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临城公司应用纯氧实施</w:t>
      </w:r>
    </w:p>
    <w:p>
      <w:pPr>
        <w:jc w:val="center"/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富氧燃烧技术需求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富氧燃烧技术实施方案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公司紧邻吉泰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特钢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，由吉泰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特钢从</w:t>
      </w:r>
      <w:r>
        <w:rPr>
          <w:rFonts w:hint="eastAsia" w:ascii="仿宋_GB2312" w:hAnsi="仿宋_GB2312" w:eastAsia="仿宋_GB2312" w:cs="仿宋_GB2312"/>
          <w:sz w:val="32"/>
          <w:szCs w:val="32"/>
        </w:rPr>
        <w:t>制氧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车间安装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管道输送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至临城公司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引入浓度为99%纯氧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富氧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窑头一次风机入口进窑头喷煤火嘴；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篦冷机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固定段和</w:t>
      </w:r>
      <w:r>
        <w:rPr>
          <w:rFonts w:hint="eastAsia" w:ascii="仿宋_GB2312" w:hAnsi="仿宋_GB2312" w:eastAsia="仿宋_GB2312" w:cs="仿宋_GB2312"/>
          <w:sz w:val="32"/>
          <w:szCs w:val="32"/>
        </w:rPr>
        <w:t>一室冷却风机入口进入二次风；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喷煤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气悬浮</w:t>
      </w:r>
      <w:r>
        <w:rPr>
          <w:rFonts w:hint="eastAsia" w:ascii="仿宋_GB2312" w:hAnsi="仿宋_GB2312" w:eastAsia="仿宋_GB2312" w:cs="仿宋_GB2312"/>
          <w:sz w:val="32"/>
          <w:szCs w:val="32"/>
        </w:rPr>
        <w:t>风机1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入口进入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窑头送</w:t>
      </w:r>
      <w:r>
        <w:rPr>
          <w:rFonts w:hint="eastAsia" w:ascii="仿宋_GB2312" w:hAnsi="仿宋_GB2312" w:eastAsia="仿宋_GB2312" w:cs="仿宋_GB2312"/>
          <w:sz w:val="32"/>
          <w:szCs w:val="32"/>
        </w:rPr>
        <w:t>煤管道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喷煤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气悬浮</w:t>
      </w:r>
      <w:r>
        <w:rPr>
          <w:rFonts w:hint="eastAsia" w:ascii="仿宋_GB2312" w:hAnsi="仿宋_GB2312" w:eastAsia="仿宋_GB2312" w:cs="仿宋_GB2312"/>
          <w:sz w:val="32"/>
          <w:szCs w:val="32"/>
        </w:rPr>
        <w:t>风机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3#</w:t>
      </w:r>
      <w:r>
        <w:rPr>
          <w:rFonts w:hint="eastAsia" w:ascii="仿宋_GB2312" w:hAnsi="仿宋_GB2312" w:eastAsia="仿宋_GB2312" w:cs="仿宋_GB2312"/>
          <w:sz w:val="32"/>
          <w:szCs w:val="32"/>
        </w:rPr>
        <w:t>入口进入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窑尾送</w:t>
      </w:r>
      <w:r>
        <w:rPr>
          <w:rFonts w:hint="eastAsia" w:ascii="仿宋_GB2312" w:hAnsi="仿宋_GB2312" w:eastAsia="仿宋_GB2312" w:cs="仿宋_GB2312"/>
          <w:sz w:val="32"/>
          <w:szCs w:val="32"/>
        </w:rPr>
        <w:t>煤管道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5.协同处置焚烧炉燃烧段。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（三）临城公司生产线应用富氧工艺简图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/>
          <w:color w:val="0000FF"/>
          <w:sz w:val="28"/>
          <w:szCs w:val="28"/>
        </w:rPr>
      </w:pPr>
      <w:r>
        <w:drawing>
          <wp:inline distT="0" distB="0" distL="114300" distR="114300">
            <wp:extent cx="5105400" cy="2474595"/>
            <wp:effectExtent l="0" t="0" r="0" b="9525"/>
            <wp:docPr id="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（四）应用方案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（1）由吉泰特钢公司，从制氧车间安装管道输送浓度为99%纯氧，经气动总阀，进入四路电动阀引入五个富氧接入点。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（2）每路输送管道需具有流量测量，电动执行器，在风机出口安装氧气浓度检测装置。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（3）每路的控制及检测信号进入到中控的DCS系统，操作员可以在中控室给定执行器开度，显示氧气浓度，并根据氧气浓度进行调节。</w:t>
      </w:r>
    </w:p>
    <w:p>
      <w:pPr>
        <w:numPr>
          <w:ilvl w:val="0"/>
          <w:numId w:val="0"/>
        </w:numPr>
        <w:ind w:leftChars="200"/>
        <w:rPr>
          <w:rFonts w:hint="eastAsia" w:ascii="宋体" w:hAnsi="宋体"/>
          <w:color w:val="auto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420" w:leftChars="0"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（4）氧气用量汇总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富氧风量使用量约20555.48m³/h。附计算情况</w:t>
      </w:r>
    </w:p>
    <w:tbl>
      <w:tblPr>
        <w:tblStyle w:val="5"/>
        <w:tblW w:w="14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423"/>
        <w:gridCol w:w="1317"/>
        <w:gridCol w:w="1303"/>
        <w:gridCol w:w="1397"/>
        <w:gridCol w:w="1410"/>
        <w:gridCol w:w="944"/>
        <w:gridCol w:w="1144"/>
        <w:gridCol w:w="944"/>
        <w:gridCol w:w="1117"/>
        <w:gridCol w:w="1277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应用位置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设计风量 （m³/h）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标定用风量（m³/h）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静空气风量（m³/h）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富氧比例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富氧风量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（m³/h）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O2浓度(%)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掺加富氧浓度(%)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掺加后氧浓度(%)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富氧应用压力（Pa）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窑头一次风机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G42M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36.60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入窑送煤风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K14AC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入炉送煤风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K16AC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4037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篦冷机固定段和一室冷却风机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17108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2333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11295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6810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35415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31707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64440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43336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5909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协同处置焚烧炉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一次风机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63438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23576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12%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3215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20555.48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宋体" w:hAnsi="宋体"/>
          <w:color w:val="0000FF"/>
          <w:sz w:val="30"/>
          <w:szCs w:val="3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设计单位具备相关要求资质；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三、输送介质：99%纯氧、1MPa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临城公司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2022年6月20日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临城公司应用纯氧实施</w:t>
      </w:r>
    </w:p>
    <w:p>
      <w:pPr>
        <w:jc w:val="center"/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富氧燃烧技术需求</w:t>
      </w:r>
    </w:p>
    <w:p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一、技术要求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输送介质：99%纯氧、压力1MPa；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2.设计范围：临城公司厂区范围内；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设计单位具备相关要求资质；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4.设备应用内容：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由吉泰特钢公司，从制氧车间安装管道输送浓度为99%纯氧，经气动总阀，进入四路电动阀引入五个富氧接入点。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每路输送管道需具有流量测量、电动执行器、风机出口安装氧气浓度检测装置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（3）每路的控制及检测信号设计进入到中控的DCS系统，操作人员可以在中控室给定执行器开度，显示氧气浓度，并根据氧气浓度进行调节。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5.计划使用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富氧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窑头一次风机入口进窑头喷煤火嘴；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篦冷机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固定段和</w:t>
      </w:r>
      <w:r>
        <w:rPr>
          <w:rFonts w:hint="eastAsia" w:ascii="仿宋_GB2312" w:hAnsi="仿宋_GB2312" w:eastAsia="仿宋_GB2312" w:cs="仿宋_GB2312"/>
          <w:sz w:val="32"/>
          <w:szCs w:val="32"/>
        </w:rPr>
        <w:t>一室冷却风机入口进入二次风；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喷煤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气悬浮</w:t>
      </w:r>
      <w:r>
        <w:rPr>
          <w:rFonts w:hint="eastAsia" w:ascii="仿宋_GB2312" w:hAnsi="仿宋_GB2312" w:eastAsia="仿宋_GB2312" w:cs="仿宋_GB2312"/>
          <w:sz w:val="32"/>
          <w:szCs w:val="32"/>
        </w:rPr>
        <w:t>风机1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sz w:val="32"/>
          <w:szCs w:val="32"/>
        </w:rPr>
        <w:t>入口进入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窑头送</w:t>
      </w:r>
      <w:r>
        <w:rPr>
          <w:rFonts w:hint="eastAsia" w:ascii="仿宋_GB2312" w:hAnsi="仿宋_GB2312" w:eastAsia="仿宋_GB2312" w:cs="仿宋_GB2312"/>
          <w:sz w:val="32"/>
          <w:szCs w:val="32"/>
        </w:rPr>
        <w:t>煤管道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喷煤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气悬浮</w:t>
      </w:r>
      <w:r>
        <w:rPr>
          <w:rFonts w:hint="eastAsia" w:ascii="仿宋_GB2312" w:hAnsi="仿宋_GB2312" w:eastAsia="仿宋_GB2312" w:cs="仿宋_GB2312"/>
          <w:sz w:val="32"/>
          <w:szCs w:val="32"/>
        </w:rPr>
        <w:t>风机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3#</w:t>
      </w:r>
      <w:r>
        <w:rPr>
          <w:rFonts w:hint="eastAsia" w:ascii="仿宋_GB2312" w:hAnsi="仿宋_GB2312" w:eastAsia="仿宋_GB2312" w:cs="仿宋_GB2312"/>
          <w:sz w:val="32"/>
          <w:szCs w:val="32"/>
        </w:rPr>
        <w:t>入口进入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窑尾送</w:t>
      </w:r>
      <w:r>
        <w:rPr>
          <w:rFonts w:hint="eastAsia" w:ascii="仿宋_GB2312" w:hAnsi="仿宋_GB2312" w:eastAsia="仿宋_GB2312" w:cs="仿宋_GB2312"/>
          <w:sz w:val="32"/>
          <w:szCs w:val="32"/>
        </w:rPr>
        <w:t>煤管道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（5）协同处置焚烧炉燃烧段。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C57"/>
    <w:multiLevelType w:val="singleLevel"/>
    <w:tmpl w:val="1BF70C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104B"/>
    <w:rsid w:val="008F5C5A"/>
    <w:rsid w:val="01267FAB"/>
    <w:rsid w:val="01852B98"/>
    <w:rsid w:val="02383731"/>
    <w:rsid w:val="027826D3"/>
    <w:rsid w:val="028A0221"/>
    <w:rsid w:val="02C63484"/>
    <w:rsid w:val="02EB7DD9"/>
    <w:rsid w:val="04320F75"/>
    <w:rsid w:val="062507D0"/>
    <w:rsid w:val="0669768F"/>
    <w:rsid w:val="067B5C10"/>
    <w:rsid w:val="070D3B56"/>
    <w:rsid w:val="07271289"/>
    <w:rsid w:val="077D74BA"/>
    <w:rsid w:val="07CA0E15"/>
    <w:rsid w:val="088A35FB"/>
    <w:rsid w:val="0A971924"/>
    <w:rsid w:val="0ACF7F54"/>
    <w:rsid w:val="0B627CF3"/>
    <w:rsid w:val="0B7463F1"/>
    <w:rsid w:val="0BCE053C"/>
    <w:rsid w:val="0C152CF9"/>
    <w:rsid w:val="0C3B7349"/>
    <w:rsid w:val="0D036958"/>
    <w:rsid w:val="0D33160B"/>
    <w:rsid w:val="0D906CF1"/>
    <w:rsid w:val="0D980883"/>
    <w:rsid w:val="0E6901E7"/>
    <w:rsid w:val="0E7C40F2"/>
    <w:rsid w:val="0F8D288B"/>
    <w:rsid w:val="0FAE057D"/>
    <w:rsid w:val="0FC95D4C"/>
    <w:rsid w:val="10344D0B"/>
    <w:rsid w:val="10AA4B9F"/>
    <w:rsid w:val="10F05D52"/>
    <w:rsid w:val="114E3433"/>
    <w:rsid w:val="1157754C"/>
    <w:rsid w:val="115F516B"/>
    <w:rsid w:val="12173394"/>
    <w:rsid w:val="122543E5"/>
    <w:rsid w:val="1355754A"/>
    <w:rsid w:val="13AA4794"/>
    <w:rsid w:val="1608222A"/>
    <w:rsid w:val="17032041"/>
    <w:rsid w:val="180A1A6C"/>
    <w:rsid w:val="188A12DB"/>
    <w:rsid w:val="1A8E5CE0"/>
    <w:rsid w:val="1B515BD0"/>
    <w:rsid w:val="1C621D2B"/>
    <w:rsid w:val="1DF22DD6"/>
    <w:rsid w:val="1DF80E40"/>
    <w:rsid w:val="1F285C01"/>
    <w:rsid w:val="202B27AB"/>
    <w:rsid w:val="20B37D15"/>
    <w:rsid w:val="20B555F0"/>
    <w:rsid w:val="221A1F0D"/>
    <w:rsid w:val="228E32E5"/>
    <w:rsid w:val="22B425A2"/>
    <w:rsid w:val="22F04EF2"/>
    <w:rsid w:val="232E58E3"/>
    <w:rsid w:val="234C12EC"/>
    <w:rsid w:val="24247307"/>
    <w:rsid w:val="24F334C9"/>
    <w:rsid w:val="259113A7"/>
    <w:rsid w:val="26B00A3F"/>
    <w:rsid w:val="26FA1408"/>
    <w:rsid w:val="288000D7"/>
    <w:rsid w:val="293C1B56"/>
    <w:rsid w:val="29C61C75"/>
    <w:rsid w:val="29FA3D27"/>
    <w:rsid w:val="2A54050E"/>
    <w:rsid w:val="2B145CA9"/>
    <w:rsid w:val="2C116037"/>
    <w:rsid w:val="2C241CC3"/>
    <w:rsid w:val="2C3D2579"/>
    <w:rsid w:val="2D0408FB"/>
    <w:rsid w:val="2D590AA7"/>
    <w:rsid w:val="2D6014C5"/>
    <w:rsid w:val="2D6F5977"/>
    <w:rsid w:val="2E5919CD"/>
    <w:rsid w:val="2E8B72C9"/>
    <w:rsid w:val="2FEC4C3C"/>
    <w:rsid w:val="30384F5F"/>
    <w:rsid w:val="30466E5A"/>
    <w:rsid w:val="309764F4"/>
    <w:rsid w:val="30F02409"/>
    <w:rsid w:val="313C75C5"/>
    <w:rsid w:val="333E76A4"/>
    <w:rsid w:val="33BB5C90"/>
    <w:rsid w:val="33C541FF"/>
    <w:rsid w:val="346942F3"/>
    <w:rsid w:val="34B32F59"/>
    <w:rsid w:val="34B72946"/>
    <w:rsid w:val="367A2215"/>
    <w:rsid w:val="38EE4481"/>
    <w:rsid w:val="39AA153A"/>
    <w:rsid w:val="39B80AD1"/>
    <w:rsid w:val="39DE31DD"/>
    <w:rsid w:val="3A57520F"/>
    <w:rsid w:val="3A6B7895"/>
    <w:rsid w:val="3A891786"/>
    <w:rsid w:val="3B9A2DA7"/>
    <w:rsid w:val="3C0D7D68"/>
    <w:rsid w:val="3C5C246E"/>
    <w:rsid w:val="3C6C50FE"/>
    <w:rsid w:val="3C934E86"/>
    <w:rsid w:val="3D5C7251"/>
    <w:rsid w:val="3E3A0566"/>
    <w:rsid w:val="3E75332B"/>
    <w:rsid w:val="3EF8325C"/>
    <w:rsid w:val="3F42615A"/>
    <w:rsid w:val="3F452126"/>
    <w:rsid w:val="3F8965A1"/>
    <w:rsid w:val="40833AA3"/>
    <w:rsid w:val="42955389"/>
    <w:rsid w:val="430E4028"/>
    <w:rsid w:val="44E7153E"/>
    <w:rsid w:val="45D61592"/>
    <w:rsid w:val="464852C9"/>
    <w:rsid w:val="46E46C5E"/>
    <w:rsid w:val="483075BA"/>
    <w:rsid w:val="483A49A4"/>
    <w:rsid w:val="48C151C3"/>
    <w:rsid w:val="498844F6"/>
    <w:rsid w:val="49B610FB"/>
    <w:rsid w:val="49EF2910"/>
    <w:rsid w:val="4B304231"/>
    <w:rsid w:val="4C413ED0"/>
    <w:rsid w:val="4C9D64C7"/>
    <w:rsid w:val="4D6003DD"/>
    <w:rsid w:val="4DA907E2"/>
    <w:rsid w:val="4EF732E6"/>
    <w:rsid w:val="4F1A7D33"/>
    <w:rsid w:val="4FBE5654"/>
    <w:rsid w:val="50013D31"/>
    <w:rsid w:val="50550E81"/>
    <w:rsid w:val="50FB730A"/>
    <w:rsid w:val="513D727E"/>
    <w:rsid w:val="51B73258"/>
    <w:rsid w:val="52800A04"/>
    <w:rsid w:val="52F103FC"/>
    <w:rsid w:val="53A552B6"/>
    <w:rsid w:val="53DF1F49"/>
    <w:rsid w:val="546D7E88"/>
    <w:rsid w:val="54746897"/>
    <w:rsid w:val="54F37583"/>
    <w:rsid w:val="55401C13"/>
    <w:rsid w:val="558C6495"/>
    <w:rsid w:val="55FE1BD7"/>
    <w:rsid w:val="55FF3B2B"/>
    <w:rsid w:val="56080779"/>
    <w:rsid w:val="57031E00"/>
    <w:rsid w:val="580D0200"/>
    <w:rsid w:val="58534A21"/>
    <w:rsid w:val="5873136D"/>
    <w:rsid w:val="5A7011A1"/>
    <w:rsid w:val="5A711B6A"/>
    <w:rsid w:val="5BD45D5D"/>
    <w:rsid w:val="5C611746"/>
    <w:rsid w:val="5CA7626A"/>
    <w:rsid w:val="5CB30496"/>
    <w:rsid w:val="5D0C4DA8"/>
    <w:rsid w:val="5D474B1A"/>
    <w:rsid w:val="5D581107"/>
    <w:rsid w:val="5D9A36FC"/>
    <w:rsid w:val="5DBA00B0"/>
    <w:rsid w:val="5F4D7C46"/>
    <w:rsid w:val="608913B4"/>
    <w:rsid w:val="61B2122D"/>
    <w:rsid w:val="61B970F6"/>
    <w:rsid w:val="62820036"/>
    <w:rsid w:val="634A5AA2"/>
    <w:rsid w:val="6363606E"/>
    <w:rsid w:val="655C68BD"/>
    <w:rsid w:val="65B55D2A"/>
    <w:rsid w:val="65CF20A6"/>
    <w:rsid w:val="65E602BD"/>
    <w:rsid w:val="665C77E6"/>
    <w:rsid w:val="66780B48"/>
    <w:rsid w:val="66924293"/>
    <w:rsid w:val="66F72BD9"/>
    <w:rsid w:val="66F9748B"/>
    <w:rsid w:val="67794B77"/>
    <w:rsid w:val="681E26BC"/>
    <w:rsid w:val="68E86DA9"/>
    <w:rsid w:val="68F10A74"/>
    <w:rsid w:val="693B3025"/>
    <w:rsid w:val="694345F1"/>
    <w:rsid w:val="6A0E106B"/>
    <w:rsid w:val="6C0F47E3"/>
    <w:rsid w:val="6D29271A"/>
    <w:rsid w:val="6D7D4A8B"/>
    <w:rsid w:val="6DCB3349"/>
    <w:rsid w:val="6EE04BE0"/>
    <w:rsid w:val="6F600071"/>
    <w:rsid w:val="6F82760F"/>
    <w:rsid w:val="6FEF74FB"/>
    <w:rsid w:val="700F6E09"/>
    <w:rsid w:val="703A6938"/>
    <w:rsid w:val="70DE56EF"/>
    <w:rsid w:val="70F56F02"/>
    <w:rsid w:val="72196687"/>
    <w:rsid w:val="72BE0D37"/>
    <w:rsid w:val="735167E7"/>
    <w:rsid w:val="737329E0"/>
    <w:rsid w:val="74867EB5"/>
    <w:rsid w:val="7489543E"/>
    <w:rsid w:val="74A12B3E"/>
    <w:rsid w:val="74DF04F6"/>
    <w:rsid w:val="76F407BD"/>
    <w:rsid w:val="794A7BD2"/>
    <w:rsid w:val="79D46EC7"/>
    <w:rsid w:val="7BC65C70"/>
    <w:rsid w:val="7BCB3AB7"/>
    <w:rsid w:val="7C6625F5"/>
    <w:rsid w:val="7C7C4EC9"/>
    <w:rsid w:val="7D954F3E"/>
    <w:rsid w:val="7F3C41A5"/>
    <w:rsid w:val="7F4A0D33"/>
    <w:rsid w:val="7F6F1E29"/>
    <w:rsid w:val="7FC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2021-02-03T07:14:00Z</dcterms:created>
  <dc:creator>金隅</dc:creator>
  <cp:lastModifiedBy>贾立强</cp:lastModifiedBy>
  <dcterms:modified xsi:type="dcterms:W3CDTF">2022-07-21T06:51:22Z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