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b/>
          <w:bCs/>
          <w:sz w:val="28"/>
          <w:szCs w:val="28"/>
        </w:rPr>
      </w:pPr>
      <w:r>
        <w:rPr>
          <w:rFonts w:hint="eastAsia"/>
          <w:b/>
          <w:bCs/>
          <w:sz w:val="28"/>
          <w:szCs w:val="28"/>
        </w:rPr>
        <w:t>外委维修申请单流程施工方案要求</w:t>
      </w:r>
    </w:p>
    <w:p>
      <w:pPr>
        <w:ind w:firstLine="1968" w:firstLineChars="700"/>
        <w:rPr>
          <w:b/>
          <w:bCs/>
          <w:sz w:val="28"/>
          <w:szCs w:val="28"/>
        </w:rPr>
      </w:pPr>
    </w:p>
    <w:p>
      <w:pPr>
        <w:numPr>
          <w:ilvl w:val="0"/>
          <w:numId w:val="1"/>
        </w:numPr>
        <w:rPr>
          <w:rFonts w:hint="default" w:eastAsiaTheme="minorEastAsia"/>
          <w:sz w:val="32"/>
          <w:szCs w:val="40"/>
          <w:lang w:val="en-US" w:eastAsia="zh-CN"/>
        </w:rPr>
      </w:pPr>
      <w:r>
        <w:rPr>
          <w:rFonts w:hint="eastAsia"/>
          <w:b/>
          <w:bCs/>
          <w:sz w:val="28"/>
          <w:szCs w:val="28"/>
        </w:rPr>
        <w:t>维修、施工、服务名称</w:t>
      </w:r>
      <w:r>
        <w:rPr>
          <w:rFonts w:hint="eastAsia"/>
          <w:b/>
          <w:bCs/>
          <w:sz w:val="32"/>
          <w:szCs w:val="40"/>
        </w:rPr>
        <w:t>：</w:t>
      </w:r>
      <w:r>
        <w:rPr>
          <w:rFonts w:hint="eastAsia"/>
          <w:sz w:val="24"/>
          <w:szCs w:val="24"/>
          <w:lang w:eastAsia="zh-CN"/>
        </w:rPr>
        <w:t>宣化</w:t>
      </w:r>
      <w:r>
        <w:rPr>
          <w:rFonts w:hint="eastAsia"/>
          <w:sz w:val="24"/>
          <w:szCs w:val="24"/>
        </w:rPr>
        <w:t>金隅水泥有限公司升降机年度维修保养</w:t>
      </w:r>
      <w:r>
        <w:rPr>
          <w:rFonts w:hint="eastAsia"/>
          <w:sz w:val="28"/>
          <w:szCs w:val="36"/>
          <w:lang w:eastAsia="zh-CN"/>
        </w:rPr>
        <w:t>。</w:t>
      </w:r>
    </w:p>
    <w:p>
      <w:pPr>
        <w:numPr>
          <w:ilvl w:val="0"/>
          <w:numId w:val="0"/>
        </w:numPr>
        <w:rPr>
          <w:rFonts w:hint="default" w:eastAsiaTheme="minorEastAsia"/>
          <w:sz w:val="32"/>
          <w:szCs w:val="40"/>
          <w:lang w:val="en-US" w:eastAsia="zh-CN"/>
        </w:rPr>
      </w:pPr>
      <w:r>
        <w:rPr>
          <w:rFonts w:hint="eastAsia"/>
          <w:b/>
          <w:bCs/>
          <w:sz w:val="28"/>
          <w:szCs w:val="28"/>
        </w:rPr>
        <w:t>二、工期要求</w:t>
      </w:r>
      <w:r>
        <w:rPr>
          <w:rFonts w:hint="eastAsia"/>
          <w:b/>
          <w:bCs/>
          <w:sz w:val="32"/>
          <w:szCs w:val="40"/>
        </w:rPr>
        <w:t>：</w:t>
      </w:r>
      <w:r>
        <w:rPr>
          <w:rFonts w:hint="eastAsia"/>
          <w:sz w:val="28"/>
          <w:szCs w:val="36"/>
          <w:lang w:val="en-US" w:eastAsia="zh-CN"/>
        </w:rPr>
        <w:t>签订合同后5个工作日完成</w:t>
      </w:r>
    </w:p>
    <w:p>
      <w:pPr>
        <w:rPr>
          <w:rFonts w:hint="eastAsia"/>
          <w:sz w:val="28"/>
          <w:szCs w:val="36"/>
          <w:lang w:val="en-US" w:eastAsia="zh-CN"/>
        </w:rPr>
      </w:pPr>
      <w:r>
        <w:rPr>
          <w:rFonts w:hint="eastAsia"/>
          <w:b/>
          <w:bCs/>
          <w:sz w:val="28"/>
          <w:szCs w:val="28"/>
        </w:rPr>
        <w:t>三、针对此外委施工供应商需要提供的资质：</w:t>
      </w:r>
      <w:r>
        <w:rPr>
          <w:rFonts w:hint="eastAsia"/>
          <w:sz w:val="28"/>
          <w:szCs w:val="36"/>
          <w:lang w:val="en-US" w:eastAsia="zh-CN"/>
        </w:rPr>
        <w:t>执照包含具有升降机安装维护等相关业务。</w:t>
      </w:r>
    </w:p>
    <w:p>
      <w:pPr>
        <w:rPr>
          <w:sz w:val="28"/>
          <w:szCs w:val="36"/>
        </w:rPr>
      </w:pPr>
      <w:r>
        <w:rPr>
          <w:rFonts w:hint="eastAsia"/>
          <w:b/>
          <w:bCs/>
          <w:sz w:val="28"/>
          <w:szCs w:val="28"/>
        </w:rPr>
        <w:t>四、承包方式：</w:t>
      </w:r>
      <w:r>
        <w:rPr>
          <w:rFonts w:hint="eastAsia"/>
          <w:sz w:val="28"/>
          <w:szCs w:val="36"/>
          <w:lang w:val="en-US" w:eastAsia="zh-CN"/>
        </w:rPr>
        <w:t>包工包料。</w:t>
      </w:r>
    </w:p>
    <w:p>
      <w:pPr>
        <w:rPr>
          <w:rFonts w:hint="default" w:eastAsiaTheme="minorEastAsia"/>
          <w:b/>
          <w:bCs/>
          <w:sz w:val="28"/>
          <w:szCs w:val="28"/>
          <w:lang w:val="en-US" w:eastAsia="zh-CN"/>
        </w:rPr>
      </w:pPr>
      <w:r>
        <w:rPr>
          <w:rFonts w:hint="eastAsia"/>
          <w:b/>
          <w:bCs/>
          <w:sz w:val="28"/>
          <w:szCs w:val="28"/>
        </w:rPr>
        <w:t>五、是否需勘踏现场</w:t>
      </w:r>
      <w:r>
        <w:rPr>
          <w:rFonts w:hint="eastAsia"/>
          <w:b/>
          <w:bCs/>
          <w:sz w:val="28"/>
          <w:szCs w:val="28"/>
          <w:lang w:eastAsia="zh-CN"/>
        </w:rPr>
        <w:t>：</w:t>
      </w:r>
      <w:r>
        <w:rPr>
          <w:rFonts w:hint="eastAsia"/>
          <w:b/>
          <w:bCs/>
          <w:sz w:val="28"/>
          <w:szCs w:val="28"/>
          <w:lang w:val="en-US" w:eastAsia="zh-CN"/>
        </w:rPr>
        <w:t>是</w:t>
      </w:r>
    </w:p>
    <w:p>
      <w:pPr>
        <w:rPr>
          <w:b/>
          <w:bCs/>
          <w:sz w:val="28"/>
          <w:szCs w:val="28"/>
        </w:rPr>
      </w:pPr>
      <w:r>
        <w:rPr>
          <w:rFonts w:hint="eastAsia"/>
          <w:b/>
          <w:bCs/>
          <w:sz w:val="28"/>
          <w:szCs w:val="28"/>
        </w:rPr>
        <w:t>六、施工内容：</w:t>
      </w:r>
    </w:p>
    <w:tbl>
      <w:tblPr>
        <w:tblStyle w:val="4"/>
        <w:tblW w:w="8654" w:type="dxa"/>
        <w:tblInd w:w="96" w:type="dxa"/>
        <w:tblLayout w:type="autofit"/>
        <w:tblCellMar>
          <w:top w:w="0" w:type="dxa"/>
          <w:left w:w="108" w:type="dxa"/>
          <w:bottom w:w="0" w:type="dxa"/>
          <w:right w:w="108" w:type="dxa"/>
        </w:tblCellMar>
      </w:tblPr>
      <w:tblGrid>
        <w:gridCol w:w="1146"/>
        <w:gridCol w:w="1332"/>
        <w:gridCol w:w="1533"/>
        <w:gridCol w:w="1151"/>
        <w:gridCol w:w="608"/>
        <w:gridCol w:w="654"/>
        <w:gridCol w:w="1023"/>
        <w:gridCol w:w="549"/>
        <w:gridCol w:w="658"/>
      </w:tblGrid>
      <w:tr>
        <w:tblPrEx>
          <w:tblCellMar>
            <w:top w:w="0" w:type="dxa"/>
            <w:left w:w="108" w:type="dxa"/>
            <w:bottom w:w="0" w:type="dxa"/>
            <w:right w:w="108" w:type="dxa"/>
          </w:tblCellMar>
        </w:tblPrEx>
        <w:trPr>
          <w:trHeight w:val="152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分项内容</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技术要求、规范、说明</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方案内容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地点</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单价上限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质保期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质量、验收标准</w:t>
            </w:r>
          </w:p>
        </w:tc>
      </w:tr>
      <w:tr>
        <w:tblPrEx>
          <w:tblCellMar>
            <w:top w:w="0" w:type="dxa"/>
            <w:left w:w="108" w:type="dxa"/>
            <w:bottom w:w="0" w:type="dxa"/>
            <w:right w:w="108" w:type="dxa"/>
          </w:tblCellMar>
        </w:tblPrEx>
        <w:trPr>
          <w:trHeight w:val="1856"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升降机年度维修保养</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等线" w:hAnsi="等线" w:eastAsia="等线" w:cs="等线"/>
                <w:color w:val="000000"/>
                <w:sz w:val="22"/>
                <w:szCs w:val="22"/>
                <w:lang w:val="en-US" w:eastAsia="zh-CN"/>
              </w:rPr>
            </w:pPr>
            <w:r>
              <w:rPr>
                <w:rFonts w:hint="eastAsia"/>
                <w:sz w:val="24"/>
                <w:szCs w:val="24"/>
              </w:rPr>
              <w:t>国家标准、行业标准及甲方技术要求（验收合格单）</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rPr>
                <w:rFonts w:hint="eastAsia" w:ascii="宋体" w:hAnsi="宋体"/>
                <w:sz w:val="24"/>
                <w:szCs w:val="24"/>
                <w:lang w:eastAsia="zh-CN"/>
              </w:rPr>
            </w:pPr>
            <w:r>
              <w:rPr>
                <w:rFonts w:hint="eastAsia" w:ascii="宋体" w:hAnsi="宋体"/>
                <w:b/>
                <w:sz w:val="24"/>
                <w:szCs w:val="24"/>
              </w:rPr>
              <w:t>润滑</w:t>
            </w:r>
          </w:p>
          <w:p>
            <w:pPr>
              <w:numPr>
                <w:numId w:val="0"/>
              </w:numPr>
              <w:rPr>
                <w:rFonts w:hint="eastAsia" w:ascii="宋体" w:hAnsi="宋体"/>
                <w:sz w:val="24"/>
                <w:szCs w:val="24"/>
                <w:lang w:eastAsia="zh-CN"/>
              </w:rPr>
            </w:pPr>
            <w:r>
              <w:rPr>
                <w:rFonts w:hint="eastAsia" w:ascii="宋体" w:hAnsi="宋体"/>
                <w:sz w:val="24"/>
                <w:szCs w:val="24"/>
              </w:rPr>
              <w:t>齿条</w:t>
            </w:r>
            <w:r>
              <w:rPr>
                <w:rFonts w:hint="eastAsia" w:ascii="宋体" w:hAnsi="宋体"/>
                <w:sz w:val="24"/>
                <w:szCs w:val="24"/>
                <w:lang w:eastAsia="zh-CN"/>
              </w:rPr>
              <w:t>、</w:t>
            </w:r>
            <w:r>
              <w:rPr>
                <w:rFonts w:hint="eastAsia" w:ascii="宋体" w:hAnsi="宋体"/>
                <w:sz w:val="24"/>
                <w:szCs w:val="24"/>
              </w:rPr>
              <w:t>安全器</w:t>
            </w:r>
            <w:r>
              <w:rPr>
                <w:rFonts w:hint="eastAsia" w:ascii="宋体" w:hAnsi="宋体"/>
                <w:sz w:val="24"/>
                <w:szCs w:val="24"/>
                <w:lang w:eastAsia="zh-CN"/>
              </w:rPr>
              <w:t>、</w:t>
            </w:r>
            <w:r>
              <w:rPr>
                <w:rFonts w:hint="eastAsia" w:ascii="宋体" w:hAnsi="宋体"/>
                <w:sz w:val="24"/>
                <w:szCs w:val="24"/>
              </w:rPr>
              <w:t>滚轮</w:t>
            </w:r>
            <w:r>
              <w:rPr>
                <w:rFonts w:hint="eastAsia" w:ascii="宋体" w:hAnsi="宋体"/>
                <w:sz w:val="24"/>
                <w:szCs w:val="24"/>
                <w:lang w:eastAsia="zh-CN"/>
              </w:rPr>
              <w:t>、</w:t>
            </w:r>
            <w:r>
              <w:rPr>
                <w:rFonts w:hint="eastAsia" w:ascii="宋体" w:hAnsi="宋体"/>
                <w:sz w:val="24"/>
                <w:szCs w:val="24"/>
              </w:rPr>
              <w:t>背轮</w:t>
            </w:r>
            <w:r>
              <w:rPr>
                <w:rFonts w:hint="eastAsia" w:ascii="宋体" w:hAnsi="宋体"/>
                <w:sz w:val="24"/>
                <w:szCs w:val="24"/>
                <w:lang w:eastAsia="zh-CN"/>
              </w:rPr>
              <w:t>、</w:t>
            </w:r>
            <w:r>
              <w:rPr>
                <w:rFonts w:hint="eastAsia" w:ascii="宋体" w:hAnsi="宋体"/>
                <w:sz w:val="24"/>
                <w:szCs w:val="24"/>
              </w:rPr>
              <w:t>门导轮</w:t>
            </w:r>
            <w:r>
              <w:rPr>
                <w:rFonts w:hint="eastAsia" w:ascii="宋体" w:hAnsi="宋体"/>
                <w:sz w:val="24"/>
                <w:szCs w:val="24"/>
                <w:lang w:eastAsia="zh-CN"/>
              </w:rPr>
              <w:t>、</w:t>
            </w:r>
            <w:r>
              <w:rPr>
                <w:rFonts w:hint="eastAsia" w:ascii="宋体" w:hAnsi="宋体"/>
                <w:sz w:val="24"/>
                <w:szCs w:val="24"/>
              </w:rPr>
              <w:t>2#钙基润滑脂</w:t>
            </w:r>
            <w:r>
              <w:rPr>
                <w:rFonts w:hint="eastAsia" w:ascii="宋体" w:hAnsi="宋体"/>
                <w:sz w:val="24"/>
                <w:szCs w:val="24"/>
                <w:lang w:eastAsia="zh-CN"/>
              </w:rPr>
              <w:t>，</w:t>
            </w:r>
            <w:r>
              <w:rPr>
                <w:rFonts w:hint="eastAsia" w:ascii="宋体" w:hAnsi="宋体"/>
                <w:sz w:val="24"/>
                <w:szCs w:val="24"/>
              </w:rPr>
              <w:t>油咀加注</w:t>
            </w:r>
            <w:r>
              <w:rPr>
                <w:rFonts w:hint="eastAsia" w:ascii="宋体" w:hAnsi="宋体"/>
                <w:sz w:val="24"/>
                <w:szCs w:val="24"/>
                <w:lang w:eastAsia="zh-CN"/>
              </w:rPr>
              <w:t>。</w:t>
            </w:r>
          </w:p>
          <w:p>
            <w:pPr>
              <w:numPr>
                <w:ilvl w:val="0"/>
                <w:numId w:val="2"/>
              </w:numPr>
              <w:jc w:val="both"/>
              <w:rPr>
                <w:rFonts w:hint="eastAsia" w:ascii="宋体" w:hAnsi="宋体"/>
                <w:b/>
                <w:bCs/>
                <w:sz w:val="24"/>
                <w:szCs w:val="24"/>
                <w:lang w:val="en-US" w:eastAsia="zh-CN"/>
              </w:rPr>
            </w:pPr>
            <w:bookmarkStart w:id="0" w:name="_GoBack"/>
            <w:r>
              <w:rPr>
                <w:rFonts w:hint="eastAsia" w:ascii="宋体" w:hAnsi="宋体"/>
                <w:b/>
                <w:bCs/>
                <w:sz w:val="24"/>
                <w:szCs w:val="24"/>
                <w:lang w:val="en-US" w:eastAsia="zh-CN"/>
              </w:rPr>
              <w:t>维护保养</w:t>
            </w:r>
          </w:p>
          <w:bookmarkEnd w:id="0"/>
          <w:p>
            <w:pPr>
              <w:numPr>
                <w:numId w:val="0"/>
              </w:numPr>
              <w:rPr>
                <w:rFonts w:hint="eastAsia" w:ascii="宋体" w:hAnsi="宋体" w:eastAsiaTheme="minorEastAsia"/>
                <w:sz w:val="24"/>
                <w:szCs w:val="24"/>
                <w:lang w:val="en-US" w:eastAsia="zh-CN"/>
              </w:rPr>
            </w:pPr>
            <w:r>
              <w:rPr>
                <w:rFonts w:hint="eastAsia" w:ascii="宋体" w:hAnsi="宋体"/>
                <w:sz w:val="24"/>
              </w:rPr>
              <w:t>防坠安全器</w:t>
            </w:r>
            <w:r>
              <w:rPr>
                <w:rFonts w:hint="eastAsia" w:ascii="宋体" w:hAnsi="宋体"/>
                <w:sz w:val="24"/>
                <w:lang w:eastAsia="zh-CN"/>
              </w:rPr>
              <w:t>，</w:t>
            </w:r>
            <w:r>
              <w:rPr>
                <w:rFonts w:hint="eastAsia" w:ascii="宋体" w:hAnsi="宋体"/>
                <w:sz w:val="24"/>
              </w:rPr>
              <w:t>每次做一次防坠落实验</w:t>
            </w:r>
            <w:r>
              <w:rPr>
                <w:rFonts w:hint="eastAsia" w:ascii="宋体" w:hAnsi="宋体"/>
                <w:sz w:val="24"/>
                <w:lang w:eastAsia="zh-CN"/>
              </w:rPr>
              <w:t>。</w:t>
            </w:r>
            <w:r>
              <w:rPr>
                <w:rFonts w:hint="eastAsia" w:ascii="宋体" w:hAnsi="宋体"/>
                <w:sz w:val="24"/>
              </w:rPr>
              <w:t>标牌</w:t>
            </w:r>
            <w:r>
              <w:rPr>
                <w:rFonts w:hint="eastAsia" w:ascii="宋体" w:hAnsi="宋体"/>
                <w:sz w:val="24"/>
                <w:lang w:eastAsia="zh-CN"/>
              </w:rPr>
              <w:t>，</w:t>
            </w:r>
            <w:r>
              <w:rPr>
                <w:rFonts w:hint="eastAsia" w:ascii="宋体" w:hAnsi="宋体"/>
                <w:sz w:val="24"/>
              </w:rPr>
              <w:t>保证机器上所有标牌清晰、完整。减速器</w:t>
            </w:r>
            <w:r>
              <w:rPr>
                <w:rFonts w:hint="eastAsia" w:ascii="宋体" w:hAnsi="宋体"/>
                <w:sz w:val="24"/>
                <w:lang w:eastAsia="zh-CN"/>
              </w:rPr>
              <w:t>，</w:t>
            </w:r>
            <w:r>
              <w:rPr>
                <w:rFonts w:hint="eastAsia" w:ascii="宋体" w:hAnsi="宋体"/>
                <w:sz w:val="24"/>
              </w:rPr>
              <w:t>润滑油有无泄漏</w:t>
            </w:r>
            <w:r>
              <w:rPr>
                <w:rFonts w:hint="eastAsia" w:ascii="宋体" w:hAnsi="宋体"/>
                <w:sz w:val="24"/>
                <w:lang w:eastAsia="zh-CN"/>
              </w:rPr>
              <w:t>。</w:t>
            </w:r>
            <w:r>
              <w:rPr>
                <w:rFonts w:hint="eastAsia" w:ascii="宋体" w:hAnsi="宋体"/>
                <w:sz w:val="24"/>
              </w:rPr>
              <w:t>滚轮及背轮</w:t>
            </w:r>
            <w:r>
              <w:rPr>
                <w:rFonts w:hint="eastAsia" w:ascii="宋体" w:hAnsi="宋体"/>
                <w:sz w:val="24"/>
                <w:lang w:eastAsia="zh-CN"/>
              </w:rPr>
              <w:t>，</w:t>
            </w:r>
            <w:r>
              <w:rPr>
                <w:rFonts w:hint="eastAsia" w:ascii="宋体" w:hAnsi="宋体"/>
                <w:sz w:val="24"/>
              </w:rPr>
              <w:t>保证所有螺栓联接紧固、无松动，间隙正常。驱动板</w:t>
            </w:r>
            <w:r>
              <w:rPr>
                <w:rFonts w:hint="eastAsia" w:ascii="宋体" w:hAnsi="宋体"/>
                <w:sz w:val="24"/>
                <w:lang w:eastAsia="zh-CN"/>
              </w:rPr>
              <w:t>，</w:t>
            </w:r>
            <w:r>
              <w:rPr>
                <w:rFonts w:hint="eastAsia" w:ascii="宋体" w:hAnsi="宋体"/>
                <w:sz w:val="24"/>
              </w:rPr>
              <w:t>保证所有螺栓联接坚固、无松动。电机制动器</w:t>
            </w:r>
            <w:r>
              <w:rPr>
                <w:rFonts w:hint="eastAsia" w:ascii="宋体" w:hAnsi="宋体"/>
                <w:sz w:val="24"/>
                <w:lang w:eastAsia="zh-CN"/>
              </w:rPr>
              <w:t>，</w:t>
            </w:r>
            <w:r>
              <w:rPr>
                <w:rFonts w:hint="eastAsia" w:ascii="宋体" w:hAnsi="宋体"/>
                <w:sz w:val="24"/>
              </w:rPr>
              <w:t>保证固定盘与旋转盘之间的间隙不小于0.5 mm，必要时更换制动盘。制动距离</w:t>
            </w:r>
            <w:r>
              <w:rPr>
                <w:rFonts w:hint="eastAsia" w:ascii="宋体" w:hAnsi="宋体"/>
                <w:sz w:val="24"/>
                <w:lang w:eastAsia="zh-CN"/>
              </w:rPr>
              <w:t>，</w:t>
            </w:r>
            <w:r>
              <w:rPr>
                <w:rFonts w:hint="eastAsia" w:ascii="宋体" w:hAnsi="宋体"/>
                <w:sz w:val="24"/>
              </w:rPr>
              <w:t>保证吊笼满载下降时，制动距离不超过0.35m。电气系统</w:t>
            </w:r>
            <w:r>
              <w:rPr>
                <w:rFonts w:hint="eastAsia" w:ascii="宋体" w:hAnsi="宋体"/>
                <w:sz w:val="24"/>
                <w:lang w:eastAsia="zh-CN"/>
              </w:rPr>
              <w:t>，</w:t>
            </w:r>
            <w:r>
              <w:rPr>
                <w:rFonts w:hint="eastAsia" w:ascii="宋体" w:hAnsi="宋体"/>
                <w:sz w:val="24"/>
              </w:rPr>
              <w:t>检查各接线柱及接触器等联接有无松脱。电缆</w:t>
            </w:r>
            <w:r>
              <w:rPr>
                <w:rFonts w:hint="eastAsia" w:ascii="宋体" w:hAnsi="宋体"/>
                <w:sz w:val="24"/>
                <w:lang w:eastAsia="zh-CN"/>
              </w:rPr>
              <w:t>，</w:t>
            </w:r>
            <w:r>
              <w:rPr>
                <w:rFonts w:hint="eastAsia" w:ascii="宋体" w:hAnsi="宋体"/>
                <w:sz w:val="24"/>
              </w:rPr>
              <w:t>检查电缆有无磨损或扭曲。齿条</w:t>
            </w:r>
            <w:r>
              <w:rPr>
                <w:rFonts w:hint="eastAsia" w:ascii="宋体" w:hAnsi="宋体"/>
                <w:sz w:val="24"/>
                <w:lang w:eastAsia="zh-CN"/>
              </w:rPr>
              <w:t>，</w:t>
            </w:r>
            <w:r>
              <w:rPr>
                <w:rFonts w:hint="eastAsia" w:ascii="宋体" w:hAnsi="宋体"/>
                <w:sz w:val="24"/>
              </w:rPr>
              <w:t>齿面涂润滑脂。标准节联接螺栓</w:t>
            </w:r>
            <w:r>
              <w:rPr>
                <w:rFonts w:hint="eastAsia" w:ascii="宋体" w:hAnsi="宋体"/>
                <w:sz w:val="24"/>
                <w:lang w:eastAsia="zh-CN"/>
              </w:rPr>
              <w:t>，</w:t>
            </w:r>
            <w:r>
              <w:rPr>
                <w:rFonts w:hint="eastAsia" w:ascii="宋体" w:hAnsi="宋体"/>
                <w:sz w:val="24"/>
              </w:rPr>
              <w:t>附墙架联接螺栓</w:t>
            </w:r>
            <w:r>
              <w:rPr>
                <w:rFonts w:hint="eastAsia" w:ascii="宋体" w:hAnsi="宋体"/>
                <w:sz w:val="24"/>
                <w:lang w:eastAsia="zh-CN"/>
              </w:rPr>
              <w:t>，</w:t>
            </w:r>
            <w:r>
              <w:rPr>
                <w:rFonts w:hint="eastAsia" w:ascii="宋体" w:hAnsi="宋体"/>
                <w:sz w:val="24"/>
              </w:rPr>
              <w:t>检查有无松动现象，及时紧固。各开关及其碰块</w:t>
            </w:r>
            <w:r>
              <w:rPr>
                <w:rFonts w:hint="eastAsia" w:ascii="宋体" w:hAnsi="宋体"/>
                <w:sz w:val="24"/>
                <w:lang w:eastAsia="zh-CN"/>
              </w:rPr>
              <w:t>，</w:t>
            </w:r>
            <w:r>
              <w:rPr>
                <w:rFonts w:hint="eastAsia" w:ascii="宋体" w:hAnsi="宋体"/>
                <w:sz w:val="24"/>
              </w:rPr>
              <w:t>检查开关动作是否灵活，各碰块是否移动位置。电缆导向装置</w:t>
            </w:r>
            <w:r>
              <w:rPr>
                <w:rFonts w:hint="eastAsia" w:ascii="宋体" w:hAnsi="宋体"/>
                <w:sz w:val="24"/>
                <w:lang w:eastAsia="zh-CN"/>
              </w:rPr>
              <w:t>，</w:t>
            </w:r>
            <w:r>
              <w:rPr>
                <w:rFonts w:hint="eastAsia" w:ascii="宋体" w:hAnsi="宋体"/>
                <w:sz w:val="24"/>
              </w:rPr>
              <w:t>检查电缆臂通过时顺利与否，导向架固定是否牢靠，橡皮磨损情况。齿轮、齿条</w:t>
            </w:r>
            <w:r>
              <w:rPr>
                <w:rFonts w:hint="eastAsia" w:ascii="宋体" w:hAnsi="宋体"/>
                <w:sz w:val="24"/>
                <w:lang w:eastAsia="zh-CN"/>
              </w:rPr>
              <w:t>，</w:t>
            </w:r>
            <w:r>
              <w:rPr>
                <w:rFonts w:hint="eastAsia" w:ascii="宋体" w:hAnsi="宋体"/>
                <w:sz w:val="24"/>
              </w:rPr>
              <w:t>按说明书“磨损和调整极限”检查磨损量。滚轮</w:t>
            </w:r>
            <w:r>
              <w:rPr>
                <w:rFonts w:hint="eastAsia" w:ascii="宋体" w:hAnsi="宋体"/>
                <w:sz w:val="24"/>
                <w:lang w:eastAsia="zh-CN"/>
              </w:rPr>
              <w:t>，</w:t>
            </w:r>
            <w:r>
              <w:rPr>
                <w:rFonts w:hint="eastAsia" w:ascii="宋体" w:hAnsi="宋体"/>
                <w:sz w:val="24"/>
              </w:rPr>
              <w:t>按说明书检查滚轮与立柱管的间隙及磨损量。安全装置</w:t>
            </w:r>
            <w:r>
              <w:rPr>
                <w:rFonts w:hint="eastAsia" w:ascii="宋体" w:hAnsi="宋体"/>
                <w:sz w:val="24"/>
                <w:lang w:eastAsia="zh-CN"/>
              </w:rPr>
              <w:t>，</w:t>
            </w:r>
            <w:r>
              <w:rPr>
                <w:rFonts w:hint="eastAsia" w:ascii="宋体" w:hAnsi="宋体"/>
                <w:sz w:val="24"/>
              </w:rPr>
              <w:t>所有限位装置、安全装置均有效；安全器在标定的有效期内。</w:t>
            </w:r>
            <w:r>
              <w:rPr>
                <w:rFonts w:hint="eastAsia" w:ascii="宋体" w:hAnsi="宋体"/>
                <w:sz w:val="24"/>
                <w:lang w:val="en-US" w:eastAsia="zh-CN"/>
              </w:rPr>
              <w:t>轿厢保养维护，层门及轿厢门的维护和更换。</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kern w:val="0"/>
                <w:sz w:val="22"/>
                <w:szCs w:val="22"/>
                <w:lang w:val="en-US" w:eastAsia="zh-CN" w:bidi="ar"/>
              </w:rPr>
              <w:t>厂内</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50000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8" w:hRule="atLeast"/>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bl>
    <w:p>
      <w:pPr>
        <w:rPr>
          <w:rFonts w:hint="eastAsia" w:eastAsiaTheme="minorEastAsia"/>
          <w:b/>
          <w:bCs/>
          <w:sz w:val="28"/>
          <w:szCs w:val="28"/>
          <w:lang w:eastAsia="zh-CN"/>
        </w:rPr>
      </w:pPr>
      <w:r>
        <w:rPr>
          <w:rFonts w:hint="eastAsia"/>
          <w:b/>
          <w:bCs/>
          <w:sz w:val="28"/>
          <w:szCs w:val="28"/>
        </w:rPr>
        <w:t>七、付款方式</w:t>
      </w:r>
      <w:r>
        <w:rPr>
          <w:rFonts w:hint="eastAsia"/>
          <w:b/>
          <w:bCs/>
          <w:sz w:val="28"/>
          <w:szCs w:val="28"/>
          <w:lang w:eastAsia="zh-CN"/>
        </w:rPr>
        <w:t>：</w:t>
      </w:r>
      <w:r>
        <w:rPr>
          <w:rFonts w:hint="eastAsia"/>
          <w:b/>
          <w:bCs/>
          <w:sz w:val="28"/>
          <w:szCs w:val="28"/>
          <w:lang w:val="en-US" w:eastAsia="zh-CN"/>
        </w:rPr>
        <w:t>发票入账后甲方按资金计划付款</w:t>
      </w:r>
      <w:r>
        <w:rPr>
          <w:rFonts w:hint="eastAsia"/>
          <w:sz w:val="28"/>
          <w:szCs w:val="36"/>
          <w:lang w:val="en-US" w:eastAsia="zh-CN"/>
        </w:rPr>
        <w:t>。</w:t>
      </w:r>
    </w:p>
    <w:p>
      <w:pPr>
        <w:rPr>
          <w:rFonts w:hint="eastAsia"/>
          <w:b/>
          <w:bCs/>
          <w:sz w:val="28"/>
          <w:szCs w:val="28"/>
        </w:rPr>
      </w:pPr>
      <w:r>
        <w:rPr>
          <w:rFonts w:hint="eastAsia"/>
          <w:b/>
          <w:bCs/>
          <w:sz w:val="28"/>
          <w:szCs w:val="28"/>
        </w:rPr>
        <w:t>八、签订合同需提供的资料</w:t>
      </w:r>
    </w:p>
    <w:tbl>
      <w:tblPr>
        <w:tblStyle w:val="5"/>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25"/>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序号</w:t>
            </w:r>
          </w:p>
        </w:tc>
        <w:tc>
          <w:tcPr>
            <w:tcW w:w="1325"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审查内容</w:t>
            </w:r>
          </w:p>
        </w:tc>
        <w:tc>
          <w:tcPr>
            <w:tcW w:w="5059"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营业执照</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资质证书</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安全生产许可证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法定代表人授权委托书及身份证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施工业绩</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宋体"/>
                <w:bCs/>
                <w:szCs w:val="21"/>
                <w:lang w:bidi="ar"/>
              </w:rPr>
              <w:t>安全施工保证金</w:t>
            </w:r>
          </w:p>
        </w:tc>
        <w:tc>
          <w:tcPr>
            <w:tcW w:w="5059" w:type="dxa"/>
          </w:tcPr>
          <w:p>
            <w:pPr>
              <w:widowControl/>
              <w:rPr>
                <w:rFonts w:ascii="宋体" w:hAnsi="宋体" w:eastAsia="宋体" w:cs="宋体"/>
                <w:bCs/>
                <w:szCs w:val="21"/>
                <w:lang w:bidi="ar"/>
              </w:rPr>
            </w:pPr>
            <w:r>
              <w:rPr>
                <w:rFonts w:hint="eastAsia" w:ascii="宋体" w:hAnsi="宋体" w:eastAsia="宋体" w:cs="宋体"/>
                <w:bCs/>
                <w:szCs w:val="21"/>
                <w:lang w:bidi="ar"/>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安全承诺</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三项管理制度及生产安全事故应急救援预案</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项目负责人、拟进场专（兼）职安全管理人员的证书及特种作业人员操作证</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拟进场作业人员清单及身份证件</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全体项目人员的安全教育培训考核记录</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涉及职业禁忌症作业人员的健康体检证明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涉及职业健康危害岗位人员的职业健康岗前体检证明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拟进场作业人员缴纳工伤保险或人身意外伤害险证明</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1、提供的保险证明需由社保局或保险公司提供，并有社保局或保险公司印章。</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2、人身意外伤害险保额不应低于工伤保险一次性工亡补助金的额度。</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拟进厂设备登记表</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安全施工（作业）方案</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 xml:space="preserve">1、施工方案：安全管理网络、施工方式、作业流程、技术方案措施等； </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r>
              <w:rPr>
                <w:rFonts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仿宋_GB2312"/>
                <w:bCs/>
                <w:szCs w:val="21"/>
                <w:lang w:bidi="ar"/>
              </w:rPr>
              <w:t>视具体情况需要审查的其他有关材料</w:t>
            </w:r>
          </w:p>
        </w:tc>
        <w:tc>
          <w:tcPr>
            <w:tcW w:w="5059" w:type="dxa"/>
          </w:tcPr>
          <w:p>
            <w:pPr>
              <w:widowControl/>
              <w:spacing w:line="340" w:lineRule="exact"/>
              <w:jc w:val="left"/>
              <w:rPr>
                <w:rFonts w:ascii="宋体" w:hAnsi="宋体" w:eastAsia="宋体" w:cs="宋体"/>
                <w:bCs/>
                <w:szCs w:val="21"/>
                <w:lang w:bidi="ar"/>
              </w:rPr>
            </w:pP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96E"/>
    <w:multiLevelType w:val="singleLevel"/>
    <w:tmpl w:val="B53F396E"/>
    <w:lvl w:ilvl="0" w:tentative="0">
      <w:start w:val="1"/>
      <w:numFmt w:val="chineseCounting"/>
      <w:suff w:val="nothing"/>
      <w:lvlText w:val="%1、"/>
      <w:lvlJc w:val="left"/>
      <w:rPr>
        <w:rFonts w:hint="eastAsia"/>
      </w:rPr>
    </w:lvl>
  </w:abstractNum>
  <w:abstractNum w:abstractNumId="1">
    <w:nsid w:val="2DD2B16C"/>
    <w:multiLevelType w:val="singleLevel"/>
    <w:tmpl w:val="2DD2B1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DMyMmIwODU1NDhjNjQ0ZmJkZjZjN2IxM2Q4MGUifQ=="/>
  </w:docVars>
  <w:rsids>
    <w:rsidRoot w:val="5A147B98"/>
    <w:rsid w:val="0005575C"/>
    <w:rsid w:val="0009434A"/>
    <w:rsid w:val="002D2322"/>
    <w:rsid w:val="002D546B"/>
    <w:rsid w:val="005505C1"/>
    <w:rsid w:val="00585AF1"/>
    <w:rsid w:val="006A44DF"/>
    <w:rsid w:val="006D4F7C"/>
    <w:rsid w:val="008C6180"/>
    <w:rsid w:val="00A916FF"/>
    <w:rsid w:val="00AE5B28"/>
    <w:rsid w:val="00AF6744"/>
    <w:rsid w:val="00B2241C"/>
    <w:rsid w:val="00D91A79"/>
    <w:rsid w:val="00E16B24"/>
    <w:rsid w:val="00E226DE"/>
    <w:rsid w:val="00F967AC"/>
    <w:rsid w:val="0A231E98"/>
    <w:rsid w:val="135C6790"/>
    <w:rsid w:val="13A60000"/>
    <w:rsid w:val="16EA49EA"/>
    <w:rsid w:val="1870651F"/>
    <w:rsid w:val="1A6D5B04"/>
    <w:rsid w:val="1DF12DA6"/>
    <w:rsid w:val="21D365C9"/>
    <w:rsid w:val="2A1400C6"/>
    <w:rsid w:val="2AF14799"/>
    <w:rsid w:val="2BB05FA7"/>
    <w:rsid w:val="2CB45225"/>
    <w:rsid w:val="32CE3B5F"/>
    <w:rsid w:val="35510137"/>
    <w:rsid w:val="37F54E9B"/>
    <w:rsid w:val="39F472E7"/>
    <w:rsid w:val="412B7856"/>
    <w:rsid w:val="47387963"/>
    <w:rsid w:val="51230D4E"/>
    <w:rsid w:val="54923829"/>
    <w:rsid w:val="57381699"/>
    <w:rsid w:val="59292E01"/>
    <w:rsid w:val="5A147B98"/>
    <w:rsid w:val="6BBC37E9"/>
    <w:rsid w:val="7097003D"/>
    <w:rsid w:val="789462D1"/>
    <w:rsid w:val="7E3D1324"/>
    <w:rsid w:val="7FCA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2281</Words>
  <Characters>2330</Characters>
  <Lines>15</Lines>
  <Paragraphs>4</Paragraphs>
  <TotalTime>3</TotalTime>
  <ScaleCrop>false</ScaleCrop>
  <LinksUpToDate>false</LinksUpToDate>
  <CharactersWithSpaces>2332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2021-08-11T13:44:00Z</dcterms:created>
  <dc:creator>任志强</dc:creator>
  <cp:lastModifiedBy>小糊涂仙</cp:lastModifiedBy>
  <dcterms:modified xsi:type="dcterms:W3CDTF">2022-04-28T06:08:37Z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9D93E8B244FA4AA79FE84A97547A6EF3</vt:lpwstr>
  </property>
</Properties>
</file>