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ctiveX/activeX1.bin" ContentType="application/vnd.ms-office.activeX"/>
  <Override PartName="/word/activeX/activeX1.xml" ContentType="application/vnd.ms-office.activeX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米脂公司仓库货架要求</w:t>
      </w:r>
    </w:p>
    <w:p>
      <w:pPr>
        <w:numPr>
          <w:ilvl w:val="0"/>
          <w:numId w:val="1"/>
        </w:num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货架尺寸长2000mm宽600mm高5200mm九层</w:t>
      </w:r>
      <w:r>
        <w:rPr>
          <w:rFonts w:ascii="宋体" w:hAnsi="宋体" w:eastAsia="宋体" w:cs="宋体"/>
          <w:vanish/>
          <w:sz w:val="24"/>
          <w:szCs w:val="24"/>
        </w:rPr>
        <w:object>
          <v:shape id="_x0000_i1025" o:spt="201" type="#_x0000_t201" style="height:18pt;width:72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w:control r:id="rId4" w:name="Control 1" w:shapeid="_x0000_i1025"/>
        </w:object>
      </w:r>
      <w:r>
        <w:rPr>
          <w:rFonts w:ascii="宋体" w:hAnsi="宋体" w:eastAsia="宋体" w:cs="宋体"/>
          <w:sz w:val="24"/>
          <w:szCs w:val="24"/>
        </w:rPr>
        <w:t> </w:t>
      </w:r>
    </w:p>
    <w:p>
      <w:pPr>
        <w:numPr>
          <w:ilvl w:val="0"/>
          <w:numId w:val="1"/>
        </w:numPr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货架颜色及形式参照下图：</w:t>
      </w: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015230" cy="4613275"/>
            <wp:effectExtent l="0" t="0" r="13970" b="15875"/>
            <wp:docPr id="1" name="图片 2" descr="IMG_20220410_08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0220410_081009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46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货架制作要求：</w:t>
      </w:r>
    </w:p>
    <w:p>
      <w:pPr>
        <w:numPr>
          <w:ilvl w:val="0"/>
          <w:numId w:val="2"/>
        </w:numPr>
        <w:ind w:left="210" w:leftChars="0" w:firstLine="0" w:firstLineChars="0"/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货架制作成阁楼式货架，分上下两楼；二楼高2.47米，一楼高2.73米。二楼阁楼边缘设置防护栏（颜色黄色、高度1.5m），一楼和二楼之间设置楼梯（颜色与货架同色、护栏高度1.2m、护栏颜色黄色）。</w:t>
      </w:r>
    </w:p>
    <w:p>
      <w:pPr>
        <w:numPr>
          <w:ilvl w:val="0"/>
          <w:numId w:val="2"/>
        </w:numPr>
        <w:ind w:left="210" w:leftChars="0" w:firstLine="0" w:firstLineChars="0"/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二楼3层，一楼4层。含阁楼地面、二楼顶面一共9层。</w:t>
      </w:r>
    </w:p>
    <w:p>
      <w:pPr>
        <w:numPr>
          <w:ilvl w:val="0"/>
          <w:numId w:val="2"/>
        </w:numPr>
        <w:ind w:left="210" w:leftChars="0" w:firstLine="0" w:firstLineChars="0"/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单个货架尺寸为长2000mm宽600mm高5200mm九层，为重型货架，货架支腿与地面接触的部位应设置保护软套，防止损伤地面。</w:t>
      </w:r>
    </w:p>
    <w:p>
      <w:pPr>
        <w:numPr>
          <w:ilvl w:val="0"/>
          <w:numId w:val="2"/>
        </w:numPr>
        <w:ind w:left="210" w:leftChars="0" w:firstLine="0" w:firstLineChars="0"/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货架一层顶部应设置照明设施，确保一层照明良好。</w:t>
      </w:r>
    </w:p>
    <w:p>
      <w:pPr>
        <w:numPr>
          <w:ilvl w:val="0"/>
          <w:numId w:val="2"/>
        </w:numPr>
        <w:ind w:left="210" w:leftChars="0" w:firstLine="0" w:firstLineChars="0"/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货架二层应设计好通道。</w:t>
      </w:r>
    </w:p>
    <w:p>
      <w:pPr>
        <w:numPr>
          <w:ilvl w:val="0"/>
          <w:numId w:val="2"/>
        </w:numPr>
        <w:ind w:left="210" w:leftChars="0" w:firstLine="0" w:firstLineChars="0"/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货架组装方式为：五组为一小排长10米，每两排靠在一起组成一大排，一大排宽1.2米，过道宽1.2米；共计5大排。货架整体宽10.8米，长10米。合计50个货架，去掉一个货架位置做楼梯，去掉一个货架位置做货物下溜槽。实际为48个货架。</w:t>
      </w:r>
    </w:p>
    <w:p>
      <w:pPr>
        <w:numPr>
          <w:ilvl w:val="0"/>
          <w:numId w:val="2"/>
        </w:numPr>
        <w:ind w:left="210" w:leftChars="0" w:firstLine="0" w:firstLineChars="0"/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货架每层承重200KG。</w:t>
      </w:r>
    </w:p>
    <w:p>
      <w:pPr>
        <w:numPr>
          <w:ilvl w:val="0"/>
          <w:numId w:val="2"/>
        </w:numPr>
        <w:ind w:left="210" w:leftChars="0" w:firstLine="0" w:firstLineChars="0"/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楼面称重300KG/平方米。</w:t>
      </w:r>
    </w:p>
    <w:p>
      <w:pPr>
        <w:numPr>
          <w:ilvl w:val="0"/>
          <w:numId w:val="2"/>
        </w:numPr>
        <w:ind w:left="210" w:leftChars="0" w:firstLine="0" w:firstLineChars="0"/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请投标单位按设计图纸报价，达不到设计要求不要参与报价。</w:t>
      </w:r>
    </w:p>
    <w:p>
      <w:pPr>
        <w:numPr>
          <w:ilvl w:val="0"/>
          <w:numId w:val="2"/>
        </w:numPr>
        <w:ind w:left="210" w:leftChars="0" w:firstLine="0" w:firstLineChars="0"/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效果图如下：</w:t>
      </w:r>
      <w:r>
        <w:rPr>
          <w:rFonts w:hint="default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4017010" cy="9650095"/>
            <wp:effectExtent l="0" t="0" r="2540" b="8255"/>
            <wp:docPr id="2" name="图片 3" descr="货架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货架效果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7010" cy="965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1A4DC4"/>
    <w:multiLevelType w:val="singleLevel"/>
    <w:tmpl w:val="B31A4DC4"/>
    <w:lvl w:ilvl="0" w:tentative="0">
      <w:start w:val="1"/>
      <w:numFmt w:val="decimal"/>
      <w:suff w:val="nothing"/>
      <w:lvlText w:val="（%1）"/>
      <w:lvlJc w:val="left"/>
      <w:pPr>
        <w:ind w:left="210" w:firstLine="0"/>
      </w:pPr>
    </w:lvl>
  </w:abstractNum>
  <w:abstractNum w:abstractNumId="1">
    <w:nsid w:val="16776899"/>
    <w:multiLevelType w:val="singleLevel"/>
    <w:tmpl w:val="1677689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733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4" Type="http://schemas.openxmlformats.org/officeDocument/2006/relationships/control" Target="activeX/activeX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r:id="rId1" ax:persistence="persistStorage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2022-04-27T06:59:31Z</dcterms:created>
  <dc:creator>fxl</dc:creator>
  <cp:lastModifiedBy>éng  ān hí。</cp:lastModifiedBy>
  <dcterms:modified xsi:type="dcterms:W3CDTF">2022-04-27T06:59:39Z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2052-11.1.0.11372</vt:lpwstr>
  </property>
  <property fmtid="{D5CDD505-2E9C-101B-9397-08002B2CF9AE}" pid="3" name="ICV">
    <vt:lpwstr>70E766F4A4E0498F9B5A907D8060C412</vt:lpwstr>
  </property>
</Properties>
</file>