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DFD" w:rsidRDefault="00357DFD">
      <w:pPr>
        <w:jc w:val="center"/>
        <w:rPr>
          <w:rFonts w:ascii="宋体"/>
          <w:b/>
          <w:color w:val="0000FF"/>
          <w:sz w:val="24"/>
        </w:rPr>
      </w:pPr>
    </w:p>
    <w:p w:rsidR="00357DFD" w:rsidRDefault="00357DFD">
      <w:pPr>
        <w:jc w:val="center"/>
        <w:rPr>
          <w:rFonts w:ascii="宋体"/>
          <w:b/>
          <w:color w:val="0000FF"/>
          <w:sz w:val="24"/>
        </w:rPr>
      </w:pPr>
    </w:p>
    <w:p w:rsidR="00357DFD" w:rsidRDefault="00357DFD">
      <w:pPr>
        <w:jc w:val="center"/>
        <w:rPr>
          <w:rFonts w:ascii="宋体"/>
          <w:b/>
          <w:color w:val="0000FF"/>
          <w:sz w:val="24"/>
        </w:rPr>
      </w:pPr>
    </w:p>
    <w:p w:rsidR="00357DFD" w:rsidRDefault="00357DFD">
      <w:pPr>
        <w:jc w:val="center"/>
        <w:rPr>
          <w:rFonts w:ascii="宋体"/>
          <w:b/>
          <w:color w:val="0000FF"/>
          <w:sz w:val="24"/>
        </w:rPr>
      </w:pPr>
    </w:p>
    <w:p w:rsidR="00357DFD" w:rsidRDefault="00357DFD">
      <w:pPr>
        <w:jc w:val="center"/>
        <w:rPr>
          <w:rFonts w:ascii="宋体"/>
          <w:b/>
          <w:color w:val="0000FF"/>
          <w:sz w:val="24"/>
        </w:rPr>
      </w:pPr>
    </w:p>
    <w:p w:rsidR="00357DFD" w:rsidRDefault="00357DFD">
      <w:pPr>
        <w:jc w:val="center"/>
        <w:rPr>
          <w:rFonts w:ascii="宋体"/>
          <w:b/>
          <w:color w:val="0000FF"/>
          <w:sz w:val="24"/>
        </w:rPr>
      </w:pPr>
    </w:p>
    <w:p w:rsidR="00357DFD" w:rsidRDefault="00357DFD">
      <w:pPr>
        <w:jc w:val="center"/>
        <w:rPr>
          <w:rFonts w:ascii="宋体"/>
          <w:b/>
          <w:color w:val="0000FF"/>
          <w:sz w:val="24"/>
        </w:rPr>
      </w:pPr>
    </w:p>
    <w:p w:rsidR="00357DFD" w:rsidRDefault="00DA2639">
      <w:pPr>
        <w:jc w:val="center"/>
        <w:rPr>
          <w:rFonts w:ascii="宋体"/>
          <w:b/>
          <w:sz w:val="72"/>
        </w:rPr>
      </w:pPr>
      <w:r>
        <w:rPr>
          <w:rFonts w:ascii="宋体" w:hint="eastAsia"/>
          <w:b/>
          <w:sz w:val="72"/>
        </w:rPr>
        <w:t>招 标 文 件</w:t>
      </w: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24"/>
        </w:rPr>
      </w:pPr>
    </w:p>
    <w:p w:rsidR="00357DFD" w:rsidRDefault="00DA2639">
      <w:pPr>
        <w:rPr>
          <w:rFonts w:ascii="宋体"/>
          <w:b/>
          <w:sz w:val="48"/>
        </w:rPr>
      </w:pPr>
      <w:r>
        <w:rPr>
          <w:rFonts w:ascii="宋体" w:hint="eastAsia"/>
          <w:b/>
          <w:sz w:val="48"/>
        </w:rPr>
        <w:t>招标文件编号：</w:t>
      </w:r>
      <w:r w:rsidR="00D0309D" w:rsidRPr="00D0309D">
        <w:rPr>
          <w:rFonts w:ascii="宋体"/>
          <w:b/>
          <w:sz w:val="48"/>
        </w:rPr>
        <w:t>2022BBMGLL-01</w:t>
      </w:r>
      <w:r w:rsidR="0058000D">
        <w:rPr>
          <w:rFonts w:ascii="宋体" w:hint="eastAsia"/>
          <w:b/>
          <w:sz w:val="48"/>
        </w:rPr>
        <w:t>8</w:t>
      </w:r>
      <w:r>
        <w:rPr>
          <w:rFonts w:ascii="宋体" w:hint="eastAsia"/>
          <w:b/>
          <w:sz w:val="48"/>
        </w:rPr>
        <w:t xml:space="preserve">  </w:t>
      </w:r>
    </w:p>
    <w:p w:rsidR="00357DFD" w:rsidRDefault="00DA2639">
      <w:pPr>
        <w:ind w:left="2"/>
        <w:rPr>
          <w:rFonts w:ascii="宋体"/>
          <w:b/>
          <w:sz w:val="44"/>
          <w:szCs w:val="21"/>
        </w:rPr>
      </w:pPr>
      <w:r>
        <w:rPr>
          <w:rFonts w:ascii="宋体" w:hint="eastAsia"/>
          <w:b/>
          <w:sz w:val="48"/>
        </w:rPr>
        <w:t>招标项目名称:</w:t>
      </w:r>
      <w:r w:rsidR="008A3988" w:rsidRPr="008A3988">
        <w:rPr>
          <w:rFonts w:hint="eastAsia"/>
        </w:rPr>
        <w:t xml:space="preserve"> </w:t>
      </w:r>
      <w:r w:rsidR="008A3988">
        <w:t xml:space="preserve"> </w:t>
      </w:r>
      <w:r w:rsidR="008A3988" w:rsidRPr="008A3988">
        <w:rPr>
          <w:rFonts w:ascii="宋体" w:hint="eastAsia"/>
          <w:b/>
          <w:sz w:val="48"/>
        </w:rPr>
        <w:t>旋转清堵机改造</w:t>
      </w:r>
    </w:p>
    <w:p w:rsidR="00357DFD" w:rsidRDefault="00DA2639">
      <w:pPr>
        <w:ind w:left="5118" w:hangingChars="1062" w:hanging="5118"/>
        <w:rPr>
          <w:rFonts w:ascii="宋体"/>
          <w:b/>
          <w:bCs/>
          <w:sz w:val="44"/>
          <w:szCs w:val="44"/>
        </w:rPr>
      </w:pPr>
      <w:r>
        <w:rPr>
          <w:rFonts w:ascii="宋体" w:hint="eastAsia"/>
          <w:b/>
          <w:sz w:val="48"/>
        </w:rPr>
        <w:t xml:space="preserve">                 </w:t>
      </w:r>
    </w:p>
    <w:p w:rsidR="00357DFD" w:rsidRDefault="00357DFD">
      <w:pPr>
        <w:jc w:val="center"/>
        <w:rPr>
          <w:rFonts w:ascii="宋体"/>
          <w:b/>
          <w:sz w:val="24"/>
        </w:rPr>
      </w:pPr>
    </w:p>
    <w:p w:rsidR="00357DFD" w:rsidRDefault="00357DFD">
      <w:pPr>
        <w:jc w:val="center"/>
        <w:rPr>
          <w:rFonts w:ascii="宋体"/>
          <w:b/>
          <w:sz w:val="24"/>
        </w:rPr>
      </w:pPr>
    </w:p>
    <w:p w:rsidR="00357DFD" w:rsidRDefault="00357DFD">
      <w:pPr>
        <w:jc w:val="center"/>
        <w:rPr>
          <w:rFonts w:ascii="宋体"/>
          <w:b/>
          <w:sz w:val="36"/>
        </w:rPr>
      </w:pPr>
    </w:p>
    <w:p w:rsidR="00357DFD" w:rsidRDefault="00357DFD">
      <w:pPr>
        <w:jc w:val="center"/>
        <w:rPr>
          <w:rFonts w:ascii="宋体"/>
          <w:b/>
          <w:sz w:val="36"/>
        </w:rPr>
      </w:pPr>
    </w:p>
    <w:p w:rsidR="00357DFD" w:rsidRDefault="00DA2639">
      <w:pPr>
        <w:jc w:val="center"/>
        <w:rPr>
          <w:rFonts w:ascii="宋体"/>
          <w:b/>
          <w:sz w:val="36"/>
        </w:rPr>
      </w:pPr>
      <w:r>
        <w:rPr>
          <w:rFonts w:ascii="宋体" w:hint="eastAsia"/>
          <w:b/>
          <w:sz w:val="36"/>
        </w:rPr>
        <w:t xml:space="preserve">   临澧冀东水泥有限公司</w:t>
      </w:r>
    </w:p>
    <w:p w:rsidR="00357DFD" w:rsidRDefault="00DA2639">
      <w:pPr>
        <w:jc w:val="center"/>
        <w:rPr>
          <w:rFonts w:ascii="宋体"/>
          <w:b/>
          <w:sz w:val="36"/>
        </w:rPr>
      </w:pPr>
      <w:r>
        <w:rPr>
          <w:rFonts w:ascii="宋体" w:hint="eastAsia"/>
          <w:b/>
          <w:sz w:val="36"/>
        </w:rPr>
        <w:t xml:space="preserve">  2022年4月</w:t>
      </w:r>
      <w:r w:rsidR="00D0309D">
        <w:rPr>
          <w:rFonts w:ascii="宋体" w:hint="eastAsia"/>
          <w:b/>
          <w:sz w:val="36"/>
        </w:rPr>
        <w:t>1</w:t>
      </w:r>
      <w:r>
        <w:rPr>
          <w:rFonts w:ascii="宋体" w:hint="eastAsia"/>
          <w:b/>
          <w:sz w:val="36"/>
        </w:rPr>
        <w:t>8日</w:t>
      </w:r>
    </w:p>
    <w:p w:rsidR="00D0309D" w:rsidRDefault="00D0309D">
      <w:pPr>
        <w:widowControl/>
        <w:jc w:val="left"/>
        <w:rPr>
          <w:rFonts w:ascii="宋体" w:hAnsi="宋体"/>
          <w:b/>
          <w:bCs/>
          <w:kern w:val="0"/>
          <w:sz w:val="48"/>
          <w:szCs w:val="48"/>
          <w:lang w:val="zh-CN"/>
        </w:rPr>
      </w:pPr>
      <w:r>
        <w:rPr>
          <w:rFonts w:ascii="宋体" w:hAnsi="宋体"/>
          <w:b/>
          <w:bCs/>
          <w:sz w:val="48"/>
          <w:szCs w:val="48"/>
          <w:lang w:val="zh-CN"/>
        </w:rPr>
        <w:br w:type="page"/>
      </w:r>
    </w:p>
    <w:p w:rsidR="00357DFD" w:rsidRDefault="00DA2639">
      <w:pPr>
        <w:pStyle w:val="afc"/>
        <w:spacing w:before="0" w:line="720" w:lineRule="auto"/>
        <w:jc w:val="center"/>
        <w:rPr>
          <w:rFonts w:ascii="宋体" w:eastAsia="宋体" w:hAnsi="宋体"/>
          <w:b/>
          <w:bCs/>
          <w:color w:val="auto"/>
          <w:sz w:val="48"/>
          <w:szCs w:val="48"/>
        </w:rPr>
      </w:pPr>
      <w:r>
        <w:rPr>
          <w:rFonts w:ascii="宋体" w:eastAsia="宋体" w:hAnsi="宋体"/>
          <w:b/>
          <w:bCs/>
          <w:color w:val="auto"/>
          <w:sz w:val="48"/>
          <w:szCs w:val="48"/>
          <w:lang w:val="zh-CN"/>
        </w:rPr>
        <w:lastRenderedPageBreak/>
        <w:t>目</w:t>
      </w:r>
      <w:r>
        <w:rPr>
          <w:rFonts w:ascii="宋体" w:eastAsia="宋体" w:hAnsi="宋体" w:hint="eastAsia"/>
          <w:b/>
          <w:bCs/>
          <w:color w:val="auto"/>
          <w:sz w:val="48"/>
          <w:szCs w:val="48"/>
          <w:lang w:val="zh-CN"/>
        </w:rPr>
        <w:t xml:space="preserve"> </w:t>
      </w:r>
      <w:r>
        <w:rPr>
          <w:rFonts w:ascii="宋体" w:eastAsia="宋体" w:hAnsi="宋体"/>
          <w:b/>
          <w:bCs/>
          <w:color w:val="auto"/>
          <w:sz w:val="48"/>
          <w:szCs w:val="48"/>
          <w:lang w:val="zh-CN"/>
        </w:rPr>
        <w:t>录</w:t>
      </w:r>
    </w:p>
    <w:p w:rsidR="00DA2639" w:rsidRDefault="00DA2639" w:rsidP="00DA2639">
      <w:pPr>
        <w:numPr>
          <w:ilvl w:val="0"/>
          <w:numId w:val="18"/>
        </w:numPr>
        <w:tabs>
          <w:tab w:val="left" w:pos="720"/>
        </w:tabs>
        <w:rPr>
          <w:rFonts w:ascii="宋体"/>
          <w:b/>
          <w:sz w:val="36"/>
        </w:rPr>
      </w:pPr>
      <w:r>
        <w:rPr>
          <w:rFonts w:ascii="宋体" w:hint="eastAsia"/>
          <w:b/>
          <w:sz w:val="32"/>
        </w:rPr>
        <w:t>投标邀请书…………………………………  3</w:t>
      </w:r>
    </w:p>
    <w:p w:rsidR="00DA2639" w:rsidRDefault="00DA2639" w:rsidP="00DA2639">
      <w:pPr>
        <w:rPr>
          <w:rFonts w:ascii="宋体"/>
          <w:b/>
          <w:sz w:val="36"/>
        </w:rPr>
      </w:pPr>
    </w:p>
    <w:p w:rsidR="00DA2639" w:rsidRDefault="00DA2639" w:rsidP="00DA2639">
      <w:pPr>
        <w:numPr>
          <w:ilvl w:val="0"/>
          <w:numId w:val="18"/>
        </w:numPr>
        <w:tabs>
          <w:tab w:val="left" w:pos="720"/>
        </w:tabs>
        <w:rPr>
          <w:rFonts w:ascii="宋体"/>
          <w:b/>
          <w:sz w:val="36"/>
        </w:rPr>
      </w:pPr>
      <w:r>
        <w:rPr>
          <w:rFonts w:ascii="宋体" w:hint="eastAsia"/>
          <w:b/>
          <w:sz w:val="32"/>
        </w:rPr>
        <w:t>投标人须知…………………………………  4</w:t>
      </w:r>
    </w:p>
    <w:p w:rsidR="00DA2639" w:rsidRDefault="00DA2639" w:rsidP="00DA2639">
      <w:pPr>
        <w:rPr>
          <w:rFonts w:ascii="宋体"/>
          <w:b/>
          <w:sz w:val="36"/>
        </w:rPr>
      </w:pPr>
    </w:p>
    <w:p w:rsidR="00DA2639" w:rsidRDefault="00DA2639" w:rsidP="00DA2639">
      <w:pPr>
        <w:numPr>
          <w:ilvl w:val="0"/>
          <w:numId w:val="18"/>
        </w:numPr>
        <w:tabs>
          <w:tab w:val="left" w:pos="720"/>
        </w:tabs>
        <w:rPr>
          <w:rFonts w:ascii="宋体"/>
          <w:b/>
          <w:sz w:val="36"/>
        </w:rPr>
      </w:pPr>
      <w:r>
        <w:rPr>
          <w:rFonts w:ascii="宋体" w:hint="eastAsia"/>
          <w:b/>
          <w:sz w:val="32"/>
        </w:rPr>
        <w:t>招标项目明细及其要求 …………………… 11</w:t>
      </w:r>
    </w:p>
    <w:p w:rsidR="00DA2639" w:rsidRDefault="00DA2639" w:rsidP="00DA2639">
      <w:pPr>
        <w:rPr>
          <w:rFonts w:ascii="宋体"/>
          <w:b/>
          <w:sz w:val="36"/>
        </w:rPr>
      </w:pPr>
    </w:p>
    <w:p w:rsidR="00DA2639" w:rsidRDefault="00DA2639" w:rsidP="00DA2639">
      <w:pPr>
        <w:numPr>
          <w:ilvl w:val="0"/>
          <w:numId w:val="18"/>
        </w:numPr>
        <w:tabs>
          <w:tab w:val="left" w:pos="720"/>
        </w:tabs>
        <w:rPr>
          <w:rFonts w:ascii="宋体"/>
          <w:b/>
          <w:sz w:val="32"/>
        </w:rPr>
      </w:pPr>
      <w:r>
        <w:rPr>
          <w:rFonts w:ascii="宋体" w:hint="eastAsia"/>
          <w:b/>
          <w:sz w:val="32"/>
        </w:rPr>
        <w:t>投标书格式…………………………………  1</w:t>
      </w:r>
      <w:r w:rsidR="00806C3C">
        <w:rPr>
          <w:rFonts w:ascii="宋体" w:hint="eastAsia"/>
          <w:b/>
          <w:sz w:val="32"/>
        </w:rPr>
        <w:t>4</w:t>
      </w:r>
    </w:p>
    <w:p w:rsidR="00DA2639" w:rsidRDefault="00DA2639" w:rsidP="00DA2639">
      <w:pPr>
        <w:rPr>
          <w:rFonts w:ascii="宋体"/>
          <w:b/>
          <w:sz w:val="32"/>
        </w:rPr>
      </w:pPr>
    </w:p>
    <w:p w:rsidR="00DA2639" w:rsidRDefault="00DA2639" w:rsidP="00DA2639">
      <w:pPr>
        <w:numPr>
          <w:ilvl w:val="0"/>
          <w:numId w:val="18"/>
        </w:numPr>
        <w:tabs>
          <w:tab w:val="left" w:pos="720"/>
        </w:tabs>
        <w:rPr>
          <w:rFonts w:ascii="宋体"/>
          <w:b/>
          <w:sz w:val="32"/>
        </w:rPr>
      </w:pPr>
      <w:r>
        <w:rPr>
          <w:rFonts w:ascii="宋体" w:hint="eastAsia"/>
          <w:b/>
          <w:sz w:val="32"/>
        </w:rPr>
        <w:t>招标项目报价表……………………………  1</w:t>
      </w:r>
      <w:r w:rsidR="00806C3C">
        <w:rPr>
          <w:rFonts w:ascii="宋体" w:hint="eastAsia"/>
          <w:b/>
          <w:sz w:val="32"/>
        </w:rPr>
        <w:t>7</w:t>
      </w:r>
    </w:p>
    <w:p w:rsidR="00DA2639" w:rsidRDefault="00DA2639" w:rsidP="00DA2639">
      <w:pPr>
        <w:rPr>
          <w:rFonts w:ascii="宋体"/>
          <w:b/>
          <w:sz w:val="32"/>
        </w:rPr>
      </w:pPr>
    </w:p>
    <w:p w:rsidR="00DA2639" w:rsidRDefault="00DA2639" w:rsidP="00DA2639">
      <w:pPr>
        <w:numPr>
          <w:ilvl w:val="0"/>
          <w:numId w:val="18"/>
        </w:numPr>
        <w:tabs>
          <w:tab w:val="left" w:pos="720"/>
        </w:tabs>
        <w:rPr>
          <w:rFonts w:ascii="宋体"/>
          <w:b/>
          <w:sz w:val="32"/>
        </w:rPr>
      </w:pPr>
      <w:r>
        <w:rPr>
          <w:rFonts w:ascii="宋体" w:hint="eastAsia"/>
          <w:b/>
          <w:sz w:val="32"/>
        </w:rPr>
        <w:t>合同模板………………</w:t>
      </w:r>
      <w:r w:rsidR="00806C3C">
        <w:rPr>
          <w:rFonts w:ascii="宋体" w:hint="eastAsia"/>
          <w:b/>
          <w:sz w:val="32"/>
        </w:rPr>
        <w:t xml:space="preserve">…………………… </w:t>
      </w:r>
      <w:r>
        <w:rPr>
          <w:rFonts w:ascii="宋体" w:hint="eastAsia"/>
          <w:b/>
          <w:sz w:val="32"/>
        </w:rPr>
        <w:t xml:space="preserve"> </w:t>
      </w:r>
      <w:r w:rsidR="00806C3C">
        <w:rPr>
          <w:rFonts w:ascii="宋体" w:hint="eastAsia"/>
          <w:b/>
          <w:sz w:val="32"/>
        </w:rPr>
        <w:t>19</w:t>
      </w:r>
    </w:p>
    <w:p w:rsidR="00357DFD" w:rsidRDefault="00357DFD">
      <w:pPr>
        <w:spacing w:line="480" w:lineRule="auto"/>
      </w:pPr>
    </w:p>
    <w:p w:rsidR="00357DFD" w:rsidRDefault="00DA2639">
      <w:pPr>
        <w:numPr>
          <w:ilvl w:val="0"/>
          <w:numId w:val="1"/>
        </w:numPr>
        <w:spacing w:line="360" w:lineRule="auto"/>
        <w:jc w:val="center"/>
        <w:outlineLvl w:val="0"/>
        <w:rPr>
          <w:rFonts w:ascii="宋体" w:hAnsi="宋体"/>
          <w:b/>
          <w:bCs/>
          <w:sz w:val="36"/>
          <w:szCs w:val="36"/>
        </w:rPr>
      </w:pPr>
      <w:r>
        <w:rPr>
          <w:rFonts w:ascii="宋体" w:eastAsia="隶书"/>
          <w:b/>
          <w:sz w:val="48"/>
        </w:rPr>
        <w:br w:type="page"/>
      </w:r>
      <w:bookmarkStart w:id="0" w:name="_Toc59034789"/>
      <w:r>
        <w:rPr>
          <w:rFonts w:ascii="宋体" w:hAnsi="宋体" w:hint="eastAsia"/>
          <w:b/>
          <w:bCs/>
          <w:sz w:val="36"/>
          <w:szCs w:val="36"/>
        </w:rPr>
        <w:lastRenderedPageBreak/>
        <w:t>投标邀请书</w:t>
      </w:r>
      <w:bookmarkEnd w:id="0"/>
    </w:p>
    <w:p w:rsidR="00357DFD" w:rsidRDefault="00DA2639" w:rsidP="00DA2639">
      <w:pPr>
        <w:ind w:left="2" w:firstLineChars="200" w:firstLine="480"/>
        <w:rPr>
          <w:sz w:val="24"/>
          <w:szCs w:val="24"/>
        </w:rPr>
      </w:pPr>
      <w:r>
        <w:rPr>
          <w:rFonts w:hint="eastAsia"/>
          <w:sz w:val="24"/>
          <w:szCs w:val="24"/>
        </w:rPr>
        <w:t>招标人就其临澧冀东水泥有限公司</w:t>
      </w:r>
      <w:r>
        <w:rPr>
          <w:rFonts w:hint="eastAsia"/>
          <w:sz w:val="24"/>
          <w:szCs w:val="24"/>
        </w:rPr>
        <w:t xml:space="preserve"> </w:t>
      </w:r>
      <w:r>
        <w:rPr>
          <w:rFonts w:hint="eastAsia"/>
          <w:sz w:val="24"/>
          <w:szCs w:val="24"/>
        </w:rPr>
        <w:t>“</w:t>
      </w:r>
      <w:r w:rsidR="0058000D">
        <w:rPr>
          <w:rFonts w:hint="eastAsia"/>
          <w:sz w:val="24"/>
          <w:szCs w:val="24"/>
        </w:rPr>
        <w:t>旋转清堵机改造</w:t>
      </w:r>
      <w:r>
        <w:rPr>
          <w:rFonts w:hint="eastAsia"/>
          <w:sz w:val="24"/>
          <w:szCs w:val="24"/>
        </w:rPr>
        <w:t>”项目进行国内邀请招标。欢迎合格投标商就本标书的全部内容前来投标。</w:t>
      </w:r>
    </w:p>
    <w:p w:rsidR="00357DFD" w:rsidRDefault="00DA2639">
      <w:pPr>
        <w:spacing w:line="360" w:lineRule="auto"/>
        <w:ind w:firstLineChars="200" w:firstLine="480"/>
        <w:rPr>
          <w:sz w:val="24"/>
          <w:szCs w:val="24"/>
        </w:rPr>
      </w:pPr>
      <w:r>
        <w:rPr>
          <w:rFonts w:hint="eastAsia"/>
          <w:sz w:val="24"/>
          <w:szCs w:val="24"/>
        </w:rPr>
        <w:t>1</w:t>
      </w:r>
      <w:r>
        <w:rPr>
          <w:sz w:val="24"/>
          <w:szCs w:val="24"/>
        </w:rPr>
        <w:t>.</w:t>
      </w:r>
      <w:r>
        <w:rPr>
          <w:rFonts w:hint="eastAsia"/>
          <w:sz w:val="24"/>
          <w:szCs w:val="24"/>
        </w:rPr>
        <w:t>招标文件编号：</w:t>
      </w:r>
      <w:r w:rsidR="00D0309D" w:rsidRPr="00D0309D">
        <w:rPr>
          <w:sz w:val="24"/>
          <w:szCs w:val="24"/>
        </w:rPr>
        <w:t>2022BBMGLL-01</w:t>
      </w:r>
      <w:r w:rsidR="0058000D">
        <w:rPr>
          <w:rFonts w:hint="eastAsia"/>
          <w:sz w:val="24"/>
          <w:szCs w:val="24"/>
        </w:rPr>
        <w:t>8</w:t>
      </w:r>
    </w:p>
    <w:p w:rsidR="00357DFD" w:rsidRDefault="00DA2639">
      <w:pPr>
        <w:spacing w:line="360" w:lineRule="auto"/>
        <w:ind w:firstLineChars="200" w:firstLine="480"/>
        <w:rPr>
          <w:sz w:val="24"/>
          <w:szCs w:val="24"/>
        </w:rPr>
      </w:pPr>
      <w:r>
        <w:rPr>
          <w:rFonts w:hint="eastAsia"/>
          <w:sz w:val="24"/>
          <w:szCs w:val="24"/>
        </w:rPr>
        <w:t>2</w:t>
      </w:r>
      <w:r>
        <w:rPr>
          <w:sz w:val="24"/>
          <w:szCs w:val="24"/>
        </w:rPr>
        <w:t>.</w:t>
      </w:r>
      <w:r>
        <w:rPr>
          <w:rFonts w:hint="eastAsia"/>
          <w:sz w:val="24"/>
          <w:szCs w:val="24"/>
        </w:rPr>
        <w:t>招</w:t>
      </w:r>
      <w:r>
        <w:rPr>
          <w:sz w:val="24"/>
          <w:szCs w:val="24"/>
        </w:rPr>
        <w:t>标</w:t>
      </w:r>
      <w:r>
        <w:rPr>
          <w:rFonts w:hint="eastAsia"/>
          <w:sz w:val="24"/>
          <w:szCs w:val="24"/>
        </w:rPr>
        <w:t>标的：</w:t>
      </w:r>
      <w:r w:rsidR="0058000D">
        <w:rPr>
          <w:rFonts w:hint="eastAsia"/>
          <w:sz w:val="24"/>
          <w:szCs w:val="24"/>
        </w:rPr>
        <w:t>旋转清堵机改造项目</w:t>
      </w:r>
    </w:p>
    <w:p w:rsidR="00357DFD" w:rsidRDefault="00DA2639">
      <w:pPr>
        <w:spacing w:line="360" w:lineRule="auto"/>
        <w:ind w:firstLineChars="200" w:firstLine="480"/>
        <w:rPr>
          <w:sz w:val="24"/>
          <w:szCs w:val="24"/>
        </w:rPr>
      </w:pPr>
      <w:r>
        <w:rPr>
          <w:rFonts w:hint="eastAsia"/>
          <w:sz w:val="24"/>
          <w:szCs w:val="24"/>
        </w:rPr>
        <w:t>3</w:t>
      </w:r>
      <w:r>
        <w:rPr>
          <w:sz w:val="24"/>
          <w:szCs w:val="24"/>
        </w:rPr>
        <w:t>.</w:t>
      </w:r>
      <w:r>
        <w:rPr>
          <w:rFonts w:hint="eastAsia"/>
          <w:sz w:val="24"/>
          <w:szCs w:val="24"/>
        </w:rPr>
        <w:t>招标发布时间：</w:t>
      </w:r>
      <w:r>
        <w:rPr>
          <w:rFonts w:hint="eastAsia"/>
          <w:sz w:val="24"/>
          <w:szCs w:val="24"/>
        </w:rPr>
        <w:t>202</w:t>
      </w:r>
      <w:r w:rsidR="00D0309D">
        <w:rPr>
          <w:rFonts w:hint="eastAsia"/>
          <w:sz w:val="24"/>
          <w:szCs w:val="24"/>
        </w:rPr>
        <w:t>2</w:t>
      </w:r>
      <w:r>
        <w:rPr>
          <w:rFonts w:hint="eastAsia"/>
          <w:sz w:val="24"/>
          <w:szCs w:val="24"/>
        </w:rPr>
        <w:t>年</w:t>
      </w:r>
      <w:r w:rsidR="00D0309D">
        <w:rPr>
          <w:rFonts w:hint="eastAsia"/>
          <w:sz w:val="24"/>
          <w:szCs w:val="24"/>
        </w:rPr>
        <w:t>4</w:t>
      </w:r>
      <w:r>
        <w:rPr>
          <w:rFonts w:hint="eastAsia"/>
          <w:sz w:val="24"/>
          <w:szCs w:val="24"/>
        </w:rPr>
        <w:t>月</w:t>
      </w:r>
      <w:r>
        <w:rPr>
          <w:rFonts w:hint="eastAsia"/>
          <w:sz w:val="24"/>
          <w:szCs w:val="24"/>
        </w:rPr>
        <w:t>2</w:t>
      </w:r>
      <w:r w:rsidR="00D0309D">
        <w:rPr>
          <w:rFonts w:hint="eastAsia"/>
          <w:sz w:val="24"/>
          <w:szCs w:val="24"/>
        </w:rPr>
        <w:t>3</w:t>
      </w:r>
      <w:r>
        <w:rPr>
          <w:rFonts w:hint="eastAsia"/>
          <w:sz w:val="24"/>
          <w:szCs w:val="24"/>
        </w:rPr>
        <w:t>日</w:t>
      </w:r>
    </w:p>
    <w:p w:rsidR="00357DFD" w:rsidRDefault="00DA2639">
      <w:pPr>
        <w:spacing w:line="360" w:lineRule="auto"/>
        <w:ind w:firstLineChars="200" w:firstLine="480"/>
        <w:rPr>
          <w:sz w:val="24"/>
          <w:szCs w:val="24"/>
        </w:rPr>
      </w:pPr>
      <w:r>
        <w:rPr>
          <w:sz w:val="24"/>
          <w:szCs w:val="24"/>
        </w:rPr>
        <w:t>4.</w:t>
      </w:r>
      <w:r>
        <w:rPr>
          <w:rFonts w:hint="eastAsia"/>
          <w:sz w:val="24"/>
          <w:szCs w:val="24"/>
        </w:rPr>
        <w:t>招标平台：网上招标；金隅冀东阳光采购平台网址：</w:t>
      </w:r>
      <w:hyperlink r:id="rId8" w:history="1">
        <w:r>
          <w:rPr>
            <w:rFonts w:hint="eastAsia"/>
            <w:sz w:val="24"/>
            <w:szCs w:val="24"/>
          </w:rPr>
          <w:t>http://cg.jdsn.com.cn/</w:t>
        </w:r>
      </w:hyperlink>
      <w:r>
        <w:rPr>
          <w:rFonts w:hint="eastAsia"/>
          <w:sz w:val="24"/>
          <w:szCs w:val="24"/>
        </w:rPr>
        <w:t>。</w:t>
      </w:r>
    </w:p>
    <w:p w:rsidR="00357DFD" w:rsidRPr="00DA2639" w:rsidRDefault="00DA2639">
      <w:pPr>
        <w:spacing w:line="360" w:lineRule="auto"/>
        <w:ind w:firstLineChars="200" w:firstLine="480"/>
        <w:rPr>
          <w:sz w:val="24"/>
          <w:szCs w:val="24"/>
        </w:rPr>
      </w:pPr>
      <w:r>
        <w:rPr>
          <w:sz w:val="24"/>
          <w:szCs w:val="24"/>
        </w:rPr>
        <w:t>5.</w:t>
      </w:r>
      <w:r w:rsidRPr="00DA2639">
        <w:rPr>
          <w:rFonts w:hint="eastAsia"/>
        </w:rPr>
        <w:t xml:space="preserve"> </w:t>
      </w:r>
      <w:r w:rsidRPr="00DA2639">
        <w:rPr>
          <w:rFonts w:hint="eastAsia"/>
          <w:sz w:val="24"/>
          <w:szCs w:val="24"/>
        </w:rPr>
        <w:t>投标时各投标商需提供正、副本各</w:t>
      </w:r>
      <w:r w:rsidRPr="00DA2639">
        <w:rPr>
          <w:rFonts w:hint="eastAsia"/>
          <w:sz w:val="24"/>
          <w:szCs w:val="24"/>
        </w:rPr>
        <w:t>1</w:t>
      </w:r>
      <w:r w:rsidRPr="00DA2639">
        <w:rPr>
          <w:rFonts w:hint="eastAsia"/>
          <w:sz w:val="24"/>
          <w:szCs w:val="24"/>
        </w:rPr>
        <w:t>份密封的包括投标文件所有内容（技术投标书内容、商务投标书内容）的投标文件</w:t>
      </w:r>
      <w:r w:rsidR="00D0309D">
        <w:rPr>
          <w:rFonts w:hint="eastAsia"/>
          <w:sz w:val="24"/>
          <w:szCs w:val="24"/>
        </w:rPr>
        <w:t>（</w:t>
      </w:r>
      <w:r w:rsidR="00D0309D" w:rsidRPr="00D0309D">
        <w:rPr>
          <w:rFonts w:hint="eastAsia"/>
          <w:sz w:val="24"/>
          <w:szCs w:val="24"/>
          <w:highlight w:val="yellow"/>
        </w:rPr>
        <w:t>胶装成册</w:t>
      </w:r>
      <w:r w:rsidR="00D0309D">
        <w:rPr>
          <w:rFonts w:hint="eastAsia"/>
          <w:sz w:val="24"/>
          <w:szCs w:val="24"/>
        </w:rPr>
        <w:t>）</w:t>
      </w:r>
      <w:r w:rsidRPr="00DA2639">
        <w:rPr>
          <w:rFonts w:hint="eastAsia"/>
          <w:sz w:val="24"/>
          <w:szCs w:val="24"/>
        </w:rPr>
        <w:t>，将正本电子版文件（盖章）作为附件上传，提交保证金银行打款凭证作为保证金审核附件，审核通过后报价才有效，报价栏附件上传标书（盖章），注意税率（可修改），</w:t>
      </w:r>
      <w:r w:rsidRPr="00D0309D">
        <w:rPr>
          <w:rFonts w:hint="eastAsia"/>
          <w:sz w:val="24"/>
          <w:szCs w:val="24"/>
          <w:highlight w:val="yellow"/>
        </w:rPr>
        <w:t>在开标日期前，确保将纸质版密封标书邮寄到招标单位</w:t>
      </w:r>
      <w:r w:rsidR="00D0309D">
        <w:rPr>
          <w:rFonts w:hint="eastAsia"/>
          <w:sz w:val="24"/>
          <w:szCs w:val="24"/>
          <w:highlight w:val="yellow"/>
        </w:rPr>
        <w:t>；在开标截止时间前，将开标密码告知下方联系人</w:t>
      </w:r>
      <w:r w:rsidRPr="00D0309D">
        <w:rPr>
          <w:rFonts w:hint="eastAsia"/>
          <w:sz w:val="24"/>
          <w:szCs w:val="24"/>
          <w:highlight w:val="yellow"/>
        </w:rPr>
        <w:t>。</w:t>
      </w:r>
    </w:p>
    <w:p w:rsidR="00357DFD" w:rsidRDefault="00DA2639">
      <w:pPr>
        <w:spacing w:line="360" w:lineRule="auto"/>
        <w:ind w:firstLineChars="200" w:firstLine="480"/>
        <w:rPr>
          <w:sz w:val="24"/>
          <w:szCs w:val="24"/>
        </w:rPr>
      </w:pPr>
      <w:r>
        <w:rPr>
          <w:rFonts w:hint="eastAsia"/>
          <w:sz w:val="24"/>
          <w:szCs w:val="24"/>
        </w:rPr>
        <w:t>6.</w:t>
      </w:r>
      <w:r>
        <w:rPr>
          <w:rFonts w:hint="eastAsia"/>
          <w:sz w:val="24"/>
          <w:szCs w:val="24"/>
        </w:rPr>
        <w:t>投标保证金：</w:t>
      </w:r>
    </w:p>
    <w:p w:rsidR="00357DFD" w:rsidRDefault="00DA2639">
      <w:pPr>
        <w:spacing w:line="360" w:lineRule="auto"/>
        <w:ind w:left="562" w:rightChars="50" w:right="105"/>
        <w:rPr>
          <w:rFonts w:ascii="宋体" w:hAnsi="宋体"/>
          <w:b/>
          <w:sz w:val="24"/>
        </w:rPr>
      </w:pPr>
      <w:r>
        <w:rPr>
          <w:rFonts w:hint="eastAsia"/>
          <w:sz w:val="24"/>
          <w:szCs w:val="24"/>
        </w:rPr>
        <w:t>投标保证金的形式：开标前</w:t>
      </w:r>
      <w:r>
        <w:rPr>
          <w:rFonts w:ascii="宋体" w:hAnsi="宋体" w:hint="eastAsia"/>
          <w:b/>
          <w:sz w:val="24"/>
        </w:rPr>
        <w:t>现金电汇（投标方在招标方有货款未结算的，无需缴纳投标保证金，写一份投标保证金说明盖章后上传，但如果投标方违约，投标方同意招标方从投标方货款中直接扣除违约金</w:t>
      </w:r>
      <w:r w:rsidR="00AE34B0">
        <w:rPr>
          <w:rFonts w:ascii="宋体" w:hAnsi="宋体" w:hint="eastAsia"/>
          <w:b/>
          <w:sz w:val="24"/>
        </w:rPr>
        <w:t>5</w:t>
      </w:r>
      <w:r>
        <w:rPr>
          <w:rFonts w:ascii="宋体" w:hAnsi="宋体" w:hint="eastAsia"/>
          <w:b/>
          <w:sz w:val="24"/>
        </w:rPr>
        <w:t>000元。）</w:t>
      </w:r>
    </w:p>
    <w:p w:rsidR="00357DFD" w:rsidRDefault="00DA2639">
      <w:pPr>
        <w:spacing w:line="360" w:lineRule="auto"/>
        <w:ind w:rightChars="50" w:right="105" w:firstLineChars="250" w:firstLine="600"/>
        <w:rPr>
          <w:rFonts w:ascii="宋体" w:hAnsi="宋体"/>
          <w:sz w:val="24"/>
        </w:rPr>
      </w:pPr>
      <w:r>
        <w:rPr>
          <w:rFonts w:ascii="宋体" w:hAnsi="宋体" w:hint="eastAsia"/>
          <w:sz w:val="24"/>
        </w:rPr>
        <w:t xml:space="preserve">投标保证金的金额：     </w:t>
      </w:r>
      <w:r>
        <w:rPr>
          <w:rFonts w:ascii="宋体" w:hAnsi="宋体" w:hint="eastAsia"/>
          <w:b/>
          <w:sz w:val="24"/>
        </w:rPr>
        <w:t>人民币</w:t>
      </w:r>
      <w:r w:rsidR="00AE34B0">
        <w:rPr>
          <w:rFonts w:ascii="宋体" w:hAnsi="宋体" w:hint="eastAsia"/>
          <w:b/>
          <w:sz w:val="24"/>
        </w:rPr>
        <w:t>伍仟元</w:t>
      </w:r>
      <w:r>
        <w:rPr>
          <w:rFonts w:ascii="宋体" w:hAnsi="宋体" w:hint="eastAsia"/>
          <w:b/>
          <w:sz w:val="24"/>
        </w:rPr>
        <w:t>整（小写：</w:t>
      </w:r>
      <w:r w:rsidR="00AE34B0">
        <w:rPr>
          <w:rFonts w:ascii="宋体" w:hAnsi="宋体" w:hint="eastAsia"/>
          <w:b/>
          <w:sz w:val="24"/>
        </w:rPr>
        <w:t>5000元</w:t>
      </w:r>
      <w:r>
        <w:rPr>
          <w:rFonts w:ascii="宋体" w:hAnsi="宋体" w:hint="eastAsia"/>
          <w:b/>
          <w:sz w:val="24"/>
        </w:rPr>
        <w:t>整）</w:t>
      </w:r>
    </w:p>
    <w:p w:rsidR="00357DFD" w:rsidRDefault="00DA2639">
      <w:pPr>
        <w:spacing w:line="360" w:lineRule="auto"/>
        <w:ind w:rightChars="50" w:right="105" w:firstLineChars="250" w:firstLine="600"/>
        <w:rPr>
          <w:rFonts w:ascii="宋体" w:hAnsi="宋体"/>
          <w:b/>
          <w:sz w:val="24"/>
          <w:szCs w:val="24"/>
        </w:rPr>
      </w:pPr>
      <w:r>
        <w:rPr>
          <w:rFonts w:ascii="宋体" w:hAnsi="宋体" w:hint="eastAsia"/>
          <w:sz w:val="24"/>
        </w:rPr>
        <w:t>交纳保证金账户名称</w:t>
      </w:r>
      <w:r>
        <w:rPr>
          <w:rFonts w:ascii="宋体" w:hAnsi="宋体" w:hint="eastAsia"/>
          <w:b/>
          <w:sz w:val="24"/>
        </w:rPr>
        <w:t xml:space="preserve">：   </w:t>
      </w:r>
      <w:r>
        <w:rPr>
          <w:rFonts w:ascii="宋体" w:hAnsi="宋体" w:hint="eastAsia"/>
          <w:b/>
          <w:sz w:val="24"/>
          <w:szCs w:val="24"/>
          <w:u w:val="single"/>
        </w:rPr>
        <w:t>临澧冀东水泥有限公司</w:t>
      </w:r>
    </w:p>
    <w:p w:rsidR="00357DFD" w:rsidRDefault="00DA2639">
      <w:pPr>
        <w:spacing w:line="360" w:lineRule="auto"/>
        <w:ind w:rightChars="50" w:right="105" w:firstLineChars="250" w:firstLine="600"/>
        <w:rPr>
          <w:rFonts w:ascii="宋体" w:hAnsi="宋体"/>
          <w:b/>
          <w:sz w:val="24"/>
        </w:rPr>
      </w:pPr>
      <w:r>
        <w:rPr>
          <w:rFonts w:ascii="宋体" w:hAnsi="宋体" w:hint="eastAsia"/>
          <w:sz w:val="24"/>
        </w:rPr>
        <w:t>开户行</w:t>
      </w:r>
      <w:r>
        <w:rPr>
          <w:rFonts w:ascii="宋体" w:hAnsi="宋体" w:hint="eastAsia"/>
          <w:b/>
          <w:sz w:val="24"/>
        </w:rPr>
        <w:t xml:space="preserve">:                </w:t>
      </w:r>
      <w:r>
        <w:rPr>
          <w:rFonts w:ascii="宋体" w:hAnsi="宋体" w:hint="eastAsia"/>
          <w:b/>
          <w:sz w:val="24"/>
          <w:szCs w:val="24"/>
        </w:rPr>
        <w:t>建设银行临澧支行</w:t>
      </w:r>
    </w:p>
    <w:p w:rsidR="00357DFD" w:rsidRDefault="00DA2639">
      <w:pPr>
        <w:spacing w:line="360" w:lineRule="auto"/>
        <w:ind w:rightChars="50" w:right="105" w:firstLineChars="250" w:firstLine="600"/>
        <w:rPr>
          <w:rFonts w:ascii="宋体" w:hAnsi="宋体"/>
          <w:b/>
          <w:sz w:val="24"/>
          <w:szCs w:val="24"/>
        </w:rPr>
      </w:pPr>
      <w:r>
        <w:rPr>
          <w:rFonts w:ascii="宋体" w:hAnsi="宋体" w:hint="eastAsia"/>
          <w:sz w:val="24"/>
        </w:rPr>
        <w:t>账号</w:t>
      </w:r>
      <w:r>
        <w:rPr>
          <w:rFonts w:ascii="宋体" w:hAnsi="宋体" w:hint="eastAsia"/>
          <w:b/>
          <w:sz w:val="24"/>
        </w:rPr>
        <w:t xml:space="preserve">：                 </w:t>
      </w:r>
      <w:r>
        <w:rPr>
          <w:rFonts w:ascii="宋体" w:hAnsi="宋体" w:hint="eastAsia"/>
          <w:b/>
          <w:sz w:val="24"/>
          <w:szCs w:val="24"/>
          <w:u w:val="single"/>
        </w:rPr>
        <w:t>43001580068052501619</w:t>
      </w:r>
    </w:p>
    <w:p w:rsidR="00357DFD" w:rsidRDefault="00DA2639">
      <w:pPr>
        <w:spacing w:line="360" w:lineRule="auto"/>
        <w:ind w:firstLineChars="200" w:firstLine="480"/>
        <w:rPr>
          <w:sz w:val="24"/>
          <w:szCs w:val="24"/>
        </w:rPr>
      </w:pPr>
      <w:r>
        <w:rPr>
          <w:rFonts w:hint="eastAsia"/>
          <w:sz w:val="24"/>
          <w:szCs w:val="24"/>
        </w:rPr>
        <w:t>7</w:t>
      </w:r>
      <w:r>
        <w:rPr>
          <w:sz w:val="24"/>
          <w:szCs w:val="24"/>
        </w:rPr>
        <w:t>.</w:t>
      </w:r>
      <w:r>
        <w:rPr>
          <w:rFonts w:hint="eastAsia"/>
          <w:sz w:val="24"/>
          <w:szCs w:val="24"/>
        </w:rPr>
        <w:t>报名截止时间：</w:t>
      </w:r>
      <w:r>
        <w:rPr>
          <w:rFonts w:hint="eastAsia"/>
          <w:sz w:val="24"/>
          <w:szCs w:val="24"/>
        </w:rPr>
        <w:t>202</w:t>
      </w:r>
      <w:r w:rsidR="00D0309D">
        <w:rPr>
          <w:rFonts w:hint="eastAsia"/>
          <w:sz w:val="24"/>
          <w:szCs w:val="24"/>
        </w:rPr>
        <w:t>2</w:t>
      </w:r>
      <w:r>
        <w:rPr>
          <w:rFonts w:hint="eastAsia"/>
          <w:sz w:val="24"/>
          <w:szCs w:val="24"/>
        </w:rPr>
        <w:t>年</w:t>
      </w:r>
      <w:r w:rsidR="006228D6">
        <w:rPr>
          <w:rFonts w:hint="eastAsia"/>
          <w:sz w:val="24"/>
          <w:szCs w:val="24"/>
        </w:rPr>
        <w:t>4</w:t>
      </w:r>
      <w:r>
        <w:rPr>
          <w:rFonts w:hint="eastAsia"/>
          <w:sz w:val="24"/>
          <w:szCs w:val="24"/>
        </w:rPr>
        <w:t>月</w:t>
      </w:r>
      <w:r w:rsidR="006228D6">
        <w:rPr>
          <w:rFonts w:hint="eastAsia"/>
          <w:sz w:val="24"/>
          <w:szCs w:val="24"/>
        </w:rPr>
        <w:t>28</w:t>
      </w:r>
      <w:r>
        <w:rPr>
          <w:rFonts w:hint="eastAsia"/>
          <w:sz w:val="24"/>
          <w:szCs w:val="24"/>
        </w:rPr>
        <w:t>日</w:t>
      </w:r>
      <w:r w:rsidR="006228D6">
        <w:rPr>
          <w:rFonts w:hint="eastAsia"/>
          <w:sz w:val="24"/>
          <w:szCs w:val="24"/>
        </w:rPr>
        <w:t>上午</w:t>
      </w:r>
      <w:r w:rsidR="006228D6">
        <w:rPr>
          <w:rFonts w:hint="eastAsia"/>
          <w:sz w:val="24"/>
          <w:szCs w:val="24"/>
        </w:rPr>
        <w:t>10</w:t>
      </w:r>
      <w:r>
        <w:rPr>
          <w:rFonts w:hint="eastAsia"/>
          <w:sz w:val="24"/>
          <w:szCs w:val="24"/>
        </w:rPr>
        <w:t>：</w:t>
      </w:r>
      <w:r>
        <w:rPr>
          <w:rFonts w:hint="eastAsia"/>
          <w:sz w:val="24"/>
          <w:szCs w:val="24"/>
        </w:rPr>
        <w:t>00</w:t>
      </w:r>
      <w:r>
        <w:rPr>
          <w:rFonts w:hint="eastAsia"/>
          <w:sz w:val="24"/>
          <w:szCs w:val="24"/>
        </w:rPr>
        <w:t>（北京时间）整。</w:t>
      </w:r>
    </w:p>
    <w:p w:rsidR="00357DFD" w:rsidRDefault="00DA2639">
      <w:pPr>
        <w:spacing w:line="360" w:lineRule="auto"/>
        <w:ind w:firstLineChars="200" w:firstLine="480"/>
        <w:rPr>
          <w:sz w:val="24"/>
          <w:szCs w:val="24"/>
        </w:rPr>
      </w:pPr>
      <w:r>
        <w:rPr>
          <w:rFonts w:hint="eastAsia"/>
          <w:sz w:val="24"/>
          <w:szCs w:val="24"/>
        </w:rPr>
        <w:t>8</w:t>
      </w:r>
      <w:r>
        <w:rPr>
          <w:sz w:val="24"/>
          <w:szCs w:val="24"/>
        </w:rPr>
        <w:t>.</w:t>
      </w:r>
      <w:r>
        <w:rPr>
          <w:rFonts w:hint="eastAsia"/>
          <w:sz w:val="24"/>
          <w:szCs w:val="24"/>
        </w:rPr>
        <w:t>报价截止时间：</w:t>
      </w:r>
      <w:r>
        <w:rPr>
          <w:rFonts w:hint="eastAsia"/>
          <w:sz w:val="24"/>
          <w:szCs w:val="24"/>
        </w:rPr>
        <w:t>202</w:t>
      </w:r>
      <w:r w:rsidR="00D0309D">
        <w:rPr>
          <w:rFonts w:hint="eastAsia"/>
          <w:sz w:val="24"/>
          <w:szCs w:val="24"/>
        </w:rPr>
        <w:t>2</w:t>
      </w:r>
      <w:r>
        <w:rPr>
          <w:rFonts w:hint="eastAsia"/>
          <w:sz w:val="24"/>
          <w:szCs w:val="24"/>
        </w:rPr>
        <w:t>年</w:t>
      </w:r>
      <w:r w:rsidR="006228D6">
        <w:rPr>
          <w:rFonts w:hint="eastAsia"/>
          <w:sz w:val="24"/>
          <w:szCs w:val="24"/>
        </w:rPr>
        <w:t>4</w:t>
      </w:r>
      <w:r>
        <w:rPr>
          <w:rFonts w:hint="eastAsia"/>
          <w:sz w:val="24"/>
          <w:szCs w:val="24"/>
        </w:rPr>
        <w:t>月</w:t>
      </w:r>
      <w:r>
        <w:rPr>
          <w:rFonts w:hint="eastAsia"/>
          <w:sz w:val="24"/>
          <w:szCs w:val="24"/>
        </w:rPr>
        <w:t>2</w:t>
      </w:r>
      <w:r w:rsidR="006228D6">
        <w:rPr>
          <w:rFonts w:hint="eastAsia"/>
          <w:sz w:val="24"/>
          <w:szCs w:val="24"/>
        </w:rPr>
        <w:t>9</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357DFD" w:rsidRDefault="00DA2639">
      <w:pPr>
        <w:spacing w:line="360" w:lineRule="auto"/>
        <w:ind w:firstLineChars="200" w:firstLine="480"/>
        <w:rPr>
          <w:sz w:val="24"/>
          <w:szCs w:val="24"/>
        </w:rPr>
      </w:pPr>
      <w:r>
        <w:rPr>
          <w:rFonts w:hint="eastAsia"/>
          <w:sz w:val="24"/>
          <w:szCs w:val="24"/>
        </w:rPr>
        <w:t>9</w:t>
      </w:r>
      <w:r>
        <w:rPr>
          <w:sz w:val="24"/>
          <w:szCs w:val="24"/>
        </w:rPr>
        <w:t>.</w:t>
      </w:r>
      <w:r>
        <w:rPr>
          <w:rFonts w:hint="eastAsia"/>
          <w:sz w:val="24"/>
          <w:szCs w:val="24"/>
        </w:rPr>
        <w:t>开标时间：</w:t>
      </w:r>
      <w:r>
        <w:rPr>
          <w:rFonts w:hint="eastAsia"/>
          <w:sz w:val="24"/>
          <w:szCs w:val="24"/>
        </w:rPr>
        <w:t xml:space="preserve">  202</w:t>
      </w:r>
      <w:r w:rsidR="00D0309D">
        <w:rPr>
          <w:rFonts w:hint="eastAsia"/>
          <w:sz w:val="24"/>
          <w:szCs w:val="24"/>
        </w:rPr>
        <w:t>2</w:t>
      </w:r>
      <w:r>
        <w:rPr>
          <w:rFonts w:hint="eastAsia"/>
          <w:sz w:val="24"/>
          <w:szCs w:val="24"/>
        </w:rPr>
        <w:t>年</w:t>
      </w:r>
      <w:r w:rsidR="006228D6">
        <w:rPr>
          <w:rFonts w:hint="eastAsia"/>
          <w:sz w:val="24"/>
          <w:szCs w:val="24"/>
        </w:rPr>
        <w:t>4</w:t>
      </w:r>
      <w:r>
        <w:rPr>
          <w:rFonts w:hint="eastAsia"/>
          <w:sz w:val="24"/>
          <w:szCs w:val="24"/>
        </w:rPr>
        <w:t>月</w:t>
      </w:r>
      <w:r>
        <w:rPr>
          <w:rFonts w:hint="eastAsia"/>
          <w:sz w:val="24"/>
          <w:szCs w:val="24"/>
        </w:rPr>
        <w:t>2</w:t>
      </w:r>
      <w:r w:rsidR="006228D6">
        <w:rPr>
          <w:rFonts w:hint="eastAsia"/>
          <w:sz w:val="24"/>
          <w:szCs w:val="24"/>
        </w:rPr>
        <w:t>9</w:t>
      </w:r>
      <w:r>
        <w:rPr>
          <w:rFonts w:hint="eastAsia"/>
          <w:sz w:val="24"/>
          <w:szCs w:val="24"/>
        </w:rPr>
        <w:t>日上午</w:t>
      </w:r>
      <w:r>
        <w:rPr>
          <w:rFonts w:hint="eastAsia"/>
          <w:sz w:val="24"/>
          <w:szCs w:val="24"/>
        </w:rPr>
        <w:t>8</w:t>
      </w:r>
      <w:r>
        <w:rPr>
          <w:rFonts w:hint="eastAsia"/>
          <w:sz w:val="24"/>
          <w:szCs w:val="24"/>
        </w:rPr>
        <w:t>：</w:t>
      </w:r>
      <w:r>
        <w:rPr>
          <w:rFonts w:hint="eastAsia"/>
          <w:sz w:val="24"/>
          <w:szCs w:val="24"/>
        </w:rPr>
        <w:t>00</w:t>
      </w:r>
      <w:r>
        <w:rPr>
          <w:rFonts w:hint="eastAsia"/>
          <w:sz w:val="24"/>
          <w:szCs w:val="24"/>
        </w:rPr>
        <w:t>（北京时间）</w:t>
      </w:r>
    </w:p>
    <w:p w:rsidR="00357DFD" w:rsidRDefault="00DA2639">
      <w:pPr>
        <w:adjustRightInd w:val="0"/>
        <w:spacing w:line="480" w:lineRule="exact"/>
        <w:ind w:firstLineChars="200" w:firstLine="480"/>
        <w:rPr>
          <w:rFonts w:ascii="宋体" w:hAnsi="宋体"/>
          <w:sz w:val="24"/>
          <w:szCs w:val="24"/>
        </w:rPr>
      </w:pPr>
      <w:r>
        <w:rPr>
          <w:rFonts w:hint="eastAsia"/>
          <w:sz w:val="24"/>
          <w:szCs w:val="24"/>
        </w:rPr>
        <w:t>1</w:t>
      </w:r>
      <w:r>
        <w:rPr>
          <w:sz w:val="24"/>
          <w:szCs w:val="24"/>
        </w:rPr>
        <w:t>0.</w:t>
      </w:r>
      <w:r>
        <w:rPr>
          <w:rFonts w:ascii="宋体" w:hAnsi="宋体" w:hint="eastAsia"/>
          <w:sz w:val="24"/>
        </w:rPr>
        <w:t xml:space="preserve"> 联系人：</w:t>
      </w:r>
      <w:r>
        <w:rPr>
          <w:rFonts w:hint="eastAsia"/>
          <w:sz w:val="24"/>
        </w:rPr>
        <w:t>张叶成，</w:t>
      </w:r>
      <w:r>
        <w:rPr>
          <w:rFonts w:ascii="宋体" w:hAnsi="宋体" w:hint="eastAsia"/>
          <w:sz w:val="24"/>
          <w:szCs w:val="24"/>
        </w:rPr>
        <w:t>寄件地址：湖南省常德市临澧县新安镇临澧冀东水泥（快递只支持顺丰、京东或德邦，不接受到付）。</w:t>
      </w:r>
    </w:p>
    <w:p w:rsidR="00357DFD" w:rsidRDefault="00DA2639">
      <w:pPr>
        <w:spacing w:line="360" w:lineRule="auto"/>
        <w:ind w:firstLineChars="200" w:firstLine="480"/>
        <w:rPr>
          <w:sz w:val="24"/>
          <w:szCs w:val="24"/>
        </w:rPr>
      </w:pPr>
      <w:r>
        <w:rPr>
          <w:rFonts w:hint="eastAsia"/>
          <w:sz w:val="24"/>
          <w:szCs w:val="24"/>
        </w:rPr>
        <w:t>联系电话：</w:t>
      </w:r>
      <w:r>
        <w:rPr>
          <w:rFonts w:hint="eastAsia"/>
          <w:sz w:val="24"/>
          <w:szCs w:val="24"/>
        </w:rPr>
        <w:t xml:space="preserve"> 18390677973     </w:t>
      </w:r>
      <w:r>
        <w:rPr>
          <w:rFonts w:hint="eastAsia"/>
          <w:sz w:val="24"/>
          <w:szCs w:val="24"/>
        </w:rPr>
        <w:t>联系传真：</w:t>
      </w:r>
      <w:r>
        <w:rPr>
          <w:rFonts w:hint="eastAsia"/>
          <w:sz w:val="24"/>
          <w:szCs w:val="24"/>
        </w:rPr>
        <w:t>0736-5686</w:t>
      </w:r>
      <w:r>
        <w:rPr>
          <w:sz w:val="24"/>
          <w:szCs w:val="24"/>
        </w:rPr>
        <w:t>096</w:t>
      </w:r>
    </w:p>
    <w:p w:rsidR="00357DFD" w:rsidRDefault="00DA2639">
      <w:pPr>
        <w:numPr>
          <w:ilvl w:val="0"/>
          <w:numId w:val="1"/>
        </w:numPr>
        <w:spacing w:line="360" w:lineRule="auto"/>
        <w:jc w:val="center"/>
        <w:outlineLvl w:val="0"/>
        <w:rPr>
          <w:rFonts w:ascii="宋体" w:hAnsi="宋体"/>
          <w:b/>
          <w:bCs/>
          <w:sz w:val="36"/>
          <w:szCs w:val="36"/>
        </w:rPr>
      </w:pPr>
      <w:r>
        <w:rPr>
          <w:rFonts w:ascii="宋体" w:hAnsi="宋体"/>
          <w:b/>
          <w:bCs/>
          <w:sz w:val="36"/>
          <w:szCs w:val="36"/>
        </w:rPr>
        <w:br w:type="page"/>
      </w:r>
      <w:bookmarkStart w:id="1" w:name="_Toc59034790"/>
      <w:r>
        <w:rPr>
          <w:rFonts w:ascii="宋体" w:hAnsi="宋体" w:hint="eastAsia"/>
          <w:b/>
          <w:bCs/>
          <w:sz w:val="36"/>
          <w:szCs w:val="36"/>
        </w:rPr>
        <w:lastRenderedPageBreak/>
        <w:t>投标人须知</w:t>
      </w:r>
      <w:bookmarkEnd w:id="1"/>
    </w:p>
    <w:p w:rsidR="00357DFD" w:rsidRDefault="00DA2639">
      <w:pPr>
        <w:adjustRightInd w:val="0"/>
        <w:spacing w:line="480" w:lineRule="exact"/>
        <w:jc w:val="center"/>
        <w:outlineLvl w:val="1"/>
        <w:rPr>
          <w:rFonts w:ascii="宋体" w:hAnsi="宋体"/>
          <w:b/>
          <w:bCs/>
          <w:sz w:val="28"/>
          <w:szCs w:val="28"/>
        </w:rPr>
      </w:pPr>
      <w:bookmarkStart w:id="2" w:name="_Toc59034791"/>
      <w:r>
        <w:rPr>
          <w:rFonts w:ascii="宋体" w:hAnsi="宋体" w:hint="eastAsia"/>
          <w:b/>
          <w:bCs/>
          <w:sz w:val="28"/>
          <w:szCs w:val="28"/>
        </w:rPr>
        <w:t>2</w:t>
      </w:r>
      <w:r>
        <w:rPr>
          <w:rFonts w:ascii="宋体" w:hAnsi="宋体"/>
          <w:b/>
          <w:bCs/>
          <w:sz w:val="28"/>
          <w:szCs w:val="28"/>
        </w:rPr>
        <w:t xml:space="preserve">.1 </w:t>
      </w:r>
      <w:r>
        <w:rPr>
          <w:rFonts w:ascii="宋体" w:hAnsi="宋体" w:hint="eastAsia"/>
          <w:b/>
          <w:bCs/>
          <w:sz w:val="28"/>
          <w:szCs w:val="28"/>
        </w:rPr>
        <w:t>总则</w:t>
      </w:r>
      <w:bookmarkEnd w:id="2"/>
    </w:p>
    <w:p w:rsidR="00357DFD" w:rsidRDefault="00DA2639">
      <w:pPr>
        <w:numPr>
          <w:ilvl w:val="0"/>
          <w:numId w:val="2"/>
        </w:numPr>
        <w:spacing w:line="360" w:lineRule="auto"/>
        <w:rPr>
          <w:rFonts w:ascii="宋体"/>
          <w:b/>
          <w:sz w:val="24"/>
        </w:rPr>
      </w:pPr>
      <w:r>
        <w:rPr>
          <w:rFonts w:ascii="宋体" w:hint="eastAsia"/>
          <w:b/>
          <w:sz w:val="24"/>
        </w:rPr>
        <w:t>合格的投标人</w:t>
      </w:r>
    </w:p>
    <w:p w:rsidR="00357DFD" w:rsidRDefault="00DA2639">
      <w:pPr>
        <w:spacing w:line="360" w:lineRule="auto"/>
        <w:ind w:firstLineChars="200" w:firstLine="480"/>
        <w:rPr>
          <w:sz w:val="24"/>
          <w:szCs w:val="24"/>
        </w:rPr>
      </w:pPr>
      <w:bookmarkStart w:id="3" w:name="_Hlk61250099"/>
      <w:r>
        <w:rPr>
          <w:rFonts w:hint="eastAsia"/>
          <w:sz w:val="24"/>
          <w:szCs w:val="24"/>
        </w:rPr>
        <w:t xml:space="preserve">1.1 </w:t>
      </w:r>
      <w:r>
        <w:rPr>
          <w:rFonts w:hint="eastAsia"/>
          <w:sz w:val="24"/>
          <w:szCs w:val="24"/>
        </w:rPr>
        <w:t>招标人邀请在中华人民共和国境内依照中华人民共和国法律注册的企业法人。只有在法律和财务上独立、合法运作并独立于招标人的供货单位才能参加投标。</w:t>
      </w:r>
    </w:p>
    <w:p w:rsidR="00357DFD" w:rsidRDefault="00DA2639">
      <w:pPr>
        <w:spacing w:line="360" w:lineRule="auto"/>
        <w:ind w:firstLineChars="200" w:firstLine="480"/>
        <w:rPr>
          <w:sz w:val="24"/>
          <w:szCs w:val="24"/>
        </w:rPr>
      </w:pPr>
      <w:r>
        <w:rPr>
          <w:rFonts w:hint="eastAsia"/>
          <w:sz w:val="24"/>
          <w:szCs w:val="24"/>
        </w:rPr>
        <w:t xml:space="preserve">1.2 </w:t>
      </w:r>
      <w:r>
        <w:rPr>
          <w:rFonts w:hint="eastAsia"/>
          <w:sz w:val="24"/>
          <w:szCs w:val="24"/>
        </w:rPr>
        <w:t>投标人资格标准</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）除非另有规定，凡是有能力提供本次招标项目的制造生产商或授权代理商（需提交授权代理协议或授权投标书原件）。</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）本项目不接受联合体投标，投标人必须具有独立法人资格，能够独立承担民事责任的企业，应有开具增值税专用发票的一般纳税人资格。</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）营业执照有效，经营范围包括本项目采购的产品和服务。</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）具有良好的银行资信和商业信誉，近三年没有处于被责令停业、财产被接管、冻结破产状态。</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）业绩要求：投标人应具备较强的经营实力和储备能力，能提供保障供应的经营单位，并能提供近三年内生产或销售过类似性质和相同产品销售合同及用户使用情况证明。</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）投标人近年内无因违约或不恰当履行引起的合同终止、纠纷、争议、仲裁和诉讼记录，无被禁止市场准入情形和投标资格被取消；在近三年内无骗取中标或严重违约或重大违纪、违法问题，无不良行为记录。</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）近三年无重大违法违规记录。</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）投标人需上传其公司近半年为其缴纳的社保缴纳证明（社保局盖章），方为有效投标人，项目不允许利用原公司资质进行转包。</w:t>
      </w:r>
    </w:p>
    <w:bookmarkEnd w:id="3"/>
    <w:p w:rsidR="00357DFD" w:rsidRDefault="00DA2639">
      <w:pPr>
        <w:numPr>
          <w:ilvl w:val="0"/>
          <w:numId w:val="2"/>
        </w:numPr>
        <w:spacing w:line="360" w:lineRule="auto"/>
        <w:rPr>
          <w:rFonts w:ascii="宋体"/>
          <w:b/>
          <w:sz w:val="24"/>
        </w:rPr>
      </w:pPr>
      <w:r>
        <w:rPr>
          <w:rFonts w:ascii="宋体" w:hint="eastAsia"/>
          <w:b/>
          <w:sz w:val="24"/>
        </w:rPr>
        <w:t>投标费用</w:t>
      </w:r>
    </w:p>
    <w:p w:rsidR="00357DFD" w:rsidRDefault="00DA2639">
      <w:pPr>
        <w:spacing w:line="360" w:lineRule="auto"/>
        <w:ind w:firstLineChars="200" w:firstLine="480"/>
        <w:rPr>
          <w:sz w:val="24"/>
          <w:szCs w:val="24"/>
        </w:rPr>
      </w:pPr>
      <w:bookmarkStart w:id="4" w:name="_Hlk61250125"/>
      <w:r>
        <w:rPr>
          <w:rFonts w:hint="eastAsia"/>
          <w:sz w:val="24"/>
          <w:szCs w:val="24"/>
        </w:rPr>
        <w:t>投标人应承担所有与编定和提交投标书有关的费用，不论投标的结果如何，招标人在任何情况下均无义务和责任承担这些费用。此次招标不收取标书投标费用</w:t>
      </w:r>
      <w:bookmarkEnd w:id="4"/>
      <w:r>
        <w:rPr>
          <w:rFonts w:hint="eastAsia"/>
          <w:sz w:val="24"/>
          <w:szCs w:val="24"/>
        </w:rPr>
        <w:t>。</w:t>
      </w:r>
    </w:p>
    <w:p w:rsidR="00357DFD" w:rsidRDefault="00DA2639">
      <w:pPr>
        <w:numPr>
          <w:ilvl w:val="0"/>
          <w:numId w:val="2"/>
        </w:numPr>
        <w:spacing w:line="360" w:lineRule="auto"/>
        <w:rPr>
          <w:rFonts w:ascii="宋体"/>
          <w:b/>
          <w:sz w:val="24"/>
        </w:rPr>
      </w:pPr>
      <w:r>
        <w:rPr>
          <w:rFonts w:ascii="宋体" w:hint="eastAsia"/>
          <w:b/>
          <w:sz w:val="24"/>
        </w:rPr>
        <w:t>投标报价</w:t>
      </w:r>
    </w:p>
    <w:p w:rsidR="00357DFD" w:rsidRDefault="00DA2639">
      <w:pPr>
        <w:spacing w:line="360" w:lineRule="auto"/>
        <w:ind w:firstLineChars="200" w:firstLine="480"/>
        <w:rPr>
          <w:sz w:val="24"/>
          <w:szCs w:val="24"/>
        </w:rPr>
      </w:pPr>
      <w:r>
        <w:rPr>
          <w:rFonts w:hint="eastAsia"/>
          <w:sz w:val="24"/>
          <w:szCs w:val="24"/>
        </w:rPr>
        <w:t>报价原则：投标人应充分考虑各种风险，在不低于企业合理成本的前提下自主报价。</w:t>
      </w:r>
    </w:p>
    <w:p w:rsidR="00357DFD" w:rsidRDefault="00DA2639">
      <w:pPr>
        <w:numPr>
          <w:ilvl w:val="0"/>
          <w:numId w:val="2"/>
        </w:numPr>
        <w:spacing w:line="360" w:lineRule="auto"/>
        <w:rPr>
          <w:rFonts w:ascii="宋体"/>
          <w:b/>
          <w:sz w:val="24"/>
        </w:rPr>
      </w:pPr>
      <w:r>
        <w:rPr>
          <w:rFonts w:ascii="宋体" w:hint="eastAsia"/>
          <w:b/>
          <w:sz w:val="24"/>
        </w:rPr>
        <w:t>废标</w:t>
      </w:r>
    </w:p>
    <w:p w:rsidR="00357DFD" w:rsidRDefault="00DA2639">
      <w:pPr>
        <w:spacing w:line="360" w:lineRule="auto"/>
        <w:ind w:firstLineChars="200" w:firstLine="480"/>
        <w:rPr>
          <w:sz w:val="24"/>
          <w:szCs w:val="24"/>
        </w:rPr>
      </w:pPr>
      <w:r>
        <w:rPr>
          <w:rFonts w:hint="eastAsia"/>
          <w:sz w:val="24"/>
          <w:szCs w:val="24"/>
        </w:rPr>
        <w:lastRenderedPageBreak/>
        <w:t>发生下列情况之一者，其投标文件无效：</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）未按本招标文件第</w:t>
      </w:r>
      <w:r>
        <w:rPr>
          <w:rFonts w:hint="eastAsia"/>
          <w:sz w:val="24"/>
          <w:szCs w:val="24"/>
        </w:rPr>
        <w:t>17</w:t>
      </w:r>
      <w:r>
        <w:rPr>
          <w:rFonts w:hint="eastAsia"/>
          <w:sz w:val="24"/>
          <w:szCs w:val="24"/>
        </w:rPr>
        <w:t>条规定密封、标记的；</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）未按本招标文件要求加盖投标人法人章及投标人法定代表人印鉴；</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）未按本招标文件规定的投标书格式填写；</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）投标截止时间以后送达；</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）无法定代表人授权委托书的（法定代表人参加除外）；</w:t>
      </w:r>
    </w:p>
    <w:p w:rsidR="00357DFD" w:rsidRDefault="00DA2639">
      <w:pPr>
        <w:spacing w:line="360" w:lineRule="auto"/>
        <w:ind w:firstLineChars="200" w:firstLine="482"/>
        <w:rPr>
          <w:b/>
          <w:bCs/>
          <w:sz w:val="24"/>
          <w:szCs w:val="24"/>
        </w:rPr>
      </w:pPr>
      <w:r>
        <w:rPr>
          <w:rFonts w:hint="eastAsia"/>
          <w:b/>
          <w:bCs/>
          <w:sz w:val="24"/>
          <w:szCs w:val="24"/>
        </w:rPr>
        <w:t>（</w:t>
      </w:r>
      <w:r>
        <w:rPr>
          <w:rFonts w:hint="eastAsia"/>
          <w:b/>
          <w:bCs/>
          <w:sz w:val="24"/>
          <w:szCs w:val="24"/>
        </w:rPr>
        <w:t>6</w:t>
      </w:r>
      <w:r>
        <w:rPr>
          <w:rFonts w:hint="eastAsia"/>
          <w:b/>
          <w:bCs/>
          <w:sz w:val="24"/>
          <w:szCs w:val="24"/>
        </w:rPr>
        <w:t>）与其他投标人相互串通报价，或者与招标人串通投标的；</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）以他人名义投标，或者以其他方式弄虚作假；</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）报价明显低于企业成本的；</w:t>
      </w:r>
    </w:p>
    <w:p w:rsidR="00357DFD" w:rsidRDefault="00DA2639">
      <w:pPr>
        <w:spacing w:line="360" w:lineRule="auto"/>
        <w:ind w:firstLineChars="200" w:firstLine="482"/>
        <w:rPr>
          <w:b/>
          <w:bCs/>
          <w:sz w:val="24"/>
          <w:szCs w:val="24"/>
        </w:rPr>
      </w:pPr>
      <w:r>
        <w:rPr>
          <w:rFonts w:hint="eastAsia"/>
          <w:b/>
          <w:bCs/>
          <w:sz w:val="24"/>
          <w:szCs w:val="24"/>
        </w:rPr>
        <w:t>（</w:t>
      </w:r>
      <w:r>
        <w:rPr>
          <w:rFonts w:hint="eastAsia"/>
          <w:b/>
          <w:bCs/>
          <w:sz w:val="24"/>
          <w:szCs w:val="24"/>
        </w:rPr>
        <w:t>9</w:t>
      </w:r>
      <w:r>
        <w:rPr>
          <w:rFonts w:hint="eastAsia"/>
          <w:b/>
          <w:bCs/>
          <w:sz w:val="24"/>
          <w:szCs w:val="24"/>
        </w:rPr>
        <w:t>）报价高于招标方最高限价的；</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sz w:val="24"/>
          <w:szCs w:val="24"/>
        </w:rPr>
        <w:t>0</w:t>
      </w:r>
      <w:r>
        <w:rPr>
          <w:rFonts w:hint="eastAsia"/>
          <w:sz w:val="24"/>
          <w:szCs w:val="24"/>
        </w:rPr>
        <w:t>）投标人不按本章要求提交投标保证金的，其投标文件作废标处理；</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sz w:val="24"/>
          <w:szCs w:val="24"/>
        </w:rPr>
        <w:t>1</w:t>
      </w:r>
      <w:r>
        <w:rPr>
          <w:rFonts w:hint="eastAsia"/>
          <w:sz w:val="24"/>
          <w:szCs w:val="24"/>
        </w:rPr>
        <w:t>）审计部门认定招标程序不符合国家法律和公司相关规定，可能导致严重损害企业利益的。</w:t>
      </w:r>
    </w:p>
    <w:p w:rsidR="00357DFD" w:rsidRDefault="00DA2639">
      <w:pPr>
        <w:adjustRightInd w:val="0"/>
        <w:spacing w:line="480" w:lineRule="exact"/>
        <w:jc w:val="center"/>
        <w:outlineLvl w:val="1"/>
        <w:rPr>
          <w:rFonts w:ascii="宋体" w:hAnsi="宋体"/>
          <w:b/>
          <w:bCs/>
          <w:sz w:val="28"/>
          <w:szCs w:val="28"/>
        </w:rPr>
      </w:pPr>
      <w:r>
        <w:rPr>
          <w:rFonts w:ascii="宋体" w:hAnsi="宋体"/>
          <w:b/>
          <w:bCs/>
          <w:sz w:val="28"/>
          <w:szCs w:val="28"/>
        </w:rPr>
        <w:br w:type="page"/>
      </w:r>
      <w:bookmarkStart w:id="5" w:name="_Toc59034792"/>
      <w:r>
        <w:rPr>
          <w:rFonts w:ascii="宋体" w:hAnsi="宋体" w:hint="eastAsia"/>
          <w:b/>
          <w:bCs/>
          <w:sz w:val="28"/>
          <w:szCs w:val="28"/>
        </w:rPr>
        <w:lastRenderedPageBreak/>
        <w:t>2</w:t>
      </w:r>
      <w:r>
        <w:rPr>
          <w:rFonts w:ascii="宋体" w:hAnsi="宋体"/>
          <w:b/>
          <w:bCs/>
          <w:sz w:val="28"/>
          <w:szCs w:val="28"/>
        </w:rPr>
        <w:t xml:space="preserve">.2 </w:t>
      </w:r>
      <w:r>
        <w:rPr>
          <w:rFonts w:ascii="宋体" w:hAnsi="宋体" w:hint="eastAsia"/>
          <w:b/>
          <w:bCs/>
          <w:sz w:val="28"/>
          <w:szCs w:val="28"/>
        </w:rPr>
        <w:t>招标文件</w:t>
      </w:r>
      <w:bookmarkEnd w:id="5"/>
    </w:p>
    <w:p w:rsidR="00357DFD" w:rsidRDefault="00DA2639">
      <w:pPr>
        <w:numPr>
          <w:ilvl w:val="0"/>
          <w:numId w:val="2"/>
        </w:numPr>
        <w:spacing w:line="360" w:lineRule="auto"/>
        <w:rPr>
          <w:rFonts w:ascii="宋体"/>
          <w:b/>
          <w:sz w:val="24"/>
        </w:rPr>
      </w:pPr>
      <w:r>
        <w:rPr>
          <w:rFonts w:ascii="宋体" w:hint="eastAsia"/>
          <w:b/>
          <w:sz w:val="24"/>
        </w:rPr>
        <w:t>招标文件的构成</w:t>
      </w:r>
    </w:p>
    <w:p w:rsidR="00357DFD" w:rsidRDefault="00DA2639">
      <w:pPr>
        <w:spacing w:line="360" w:lineRule="auto"/>
        <w:ind w:firstLineChars="200" w:firstLine="480"/>
        <w:rPr>
          <w:sz w:val="24"/>
          <w:szCs w:val="24"/>
        </w:rPr>
      </w:pPr>
      <w:r>
        <w:rPr>
          <w:rFonts w:hint="eastAsia"/>
          <w:sz w:val="24"/>
          <w:szCs w:val="24"/>
        </w:rPr>
        <w:t>招标文件包括以下章节：</w:t>
      </w:r>
    </w:p>
    <w:p w:rsidR="00357DFD" w:rsidRDefault="00DA2639">
      <w:pPr>
        <w:spacing w:line="360" w:lineRule="auto"/>
        <w:ind w:firstLineChars="200" w:firstLine="482"/>
        <w:rPr>
          <w:b/>
          <w:bCs/>
          <w:sz w:val="24"/>
          <w:szCs w:val="24"/>
        </w:rPr>
      </w:pPr>
      <w:r>
        <w:rPr>
          <w:rFonts w:hint="eastAsia"/>
          <w:b/>
          <w:bCs/>
          <w:sz w:val="24"/>
          <w:szCs w:val="24"/>
        </w:rPr>
        <w:t>一、投标邀请书</w:t>
      </w:r>
    </w:p>
    <w:p w:rsidR="00357DFD" w:rsidRDefault="00DA2639">
      <w:pPr>
        <w:spacing w:line="360" w:lineRule="auto"/>
        <w:ind w:firstLineChars="200" w:firstLine="482"/>
        <w:rPr>
          <w:b/>
          <w:bCs/>
          <w:sz w:val="24"/>
          <w:szCs w:val="24"/>
        </w:rPr>
      </w:pPr>
      <w:r>
        <w:rPr>
          <w:rFonts w:hint="eastAsia"/>
          <w:b/>
          <w:bCs/>
          <w:sz w:val="24"/>
          <w:szCs w:val="24"/>
        </w:rPr>
        <w:t>二、投标人须知</w:t>
      </w:r>
    </w:p>
    <w:p w:rsidR="00357DFD" w:rsidRDefault="00DA2639">
      <w:pPr>
        <w:spacing w:line="360" w:lineRule="auto"/>
        <w:ind w:firstLineChars="200" w:firstLine="482"/>
        <w:rPr>
          <w:b/>
          <w:bCs/>
          <w:sz w:val="24"/>
          <w:szCs w:val="24"/>
        </w:rPr>
      </w:pPr>
      <w:r>
        <w:rPr>
          <w:rFonts w:hint="eastAsia"/>
          <w:b/>
          <w:bCs/>
          <w:sz w:val="24"/>
          <w:szCs w:val="24"/>
        </w:rPr>
        <w:t>三、招标项目及要求</w:t>
      </w:r>
    </w:p>
    <w:p w:rsidR="00357DFD" w:rsidRDefault="00DA2639">
      <w:pPr>
        <w:spacing w:line="360" w:lineRule="auto"/>
        <w:ind w:firstLineChars="200" w:firstLine="482"/>
        <w:rPr>
          <w:b/>
          <w:bCs/>
          <w:sz w:val="24"/>
          <w:szCs w:val="24"/>
        </w:rPr>
      </w:pPr>
      <w:r>
        <w:rPr>
          <w:rFonts w:hint="eastAsia"/>
          <w:b/>
          <w:bCs/>
          <w:sz w:val="24"/>
          <w:szCs w:val="24"/>
        </w:rPr>
        <w:t>四、投标书格式</w:t>
      </w:r>
    </w:p>
    <w:p w:rsidR="00357DFD" w:rsidRDefault="00DA2639">
      <w:pPr>
        <w:spacing w:line="360" w:lineRule="auto"/>
        <w:ind w:firstLineChars="200" w:firstLine="480"/>
        <w:rPr>
          <w:sz w:val="24"/>
          <w:szCs w:val="24"/>
        </w:rPr>
      </w:pPr>
      <w:r>
        <w:rPr>
          <w:rFonts w:hint="eastAsia"/>
          <w:sz w:val="24"/>
          <w:szCs w:val="24"/>
        </w:rPr>
        <w:t>投标人应认真阅读招标文件中所有的事项、格式、条款和规范等要求。如果投标人没有按照招标文件要求提交全部资料或者投标书没有对招标文件在各方面都作出实质性响应，是投标人的风险。</w:t>
      </w:r>
    </w:p>
    <w:p w:rsidR="00357DFD" w:rsidRDefault="00DA2639">
      <w:pPr>
        <w:numPr>
          <w:ilvl w:val="0"/>
          <w:numId w:val="2"/>
        </w:numPr>
        <w:spacing w:line="360" w:lineRule="auto"/>
        <w:rPr>
          <w:rFonts w:ascii="宋体"/>
          <w:b/>
          <w:sz w:val="24"/>
        </w:rPr>
      </w:pPr>
      <w:r>
        <w:rPr>
          <w:rFonts w:ascii="宋体" w:hint="eastAsia"/>
          <w:b/>
          <w:sz w:val="24"/>
        </w:rPr>
        <w:t>招标文件的澄清</w:t>
      </w:r>
    </w:p>
    <w:p w:rsidR="00357DFD" w:rsidRDefault="00DA2639">
      <w:pPr>
        <w:spacing w:line="360" w:lineRule="auto"/>
        <w:ind w:firstLineChars="200" w:firstLine="480"/>
        <w:rPr>
          <w:sz w:val="24"/>
          <w:szCs w:val="24"/>
        </w:rPr>
      </w:pPr>
      <w:r>
        <w:rPr>
          <w:rFonts w:hint="eastAsia"/>
          <w:sz w:val="24"/>
          <w:szCs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rsidR="00357DFD" w:rsidRDefault="00DA2639">
      <w:pPr>
        <w:numPr>
          <w:ilvl w:val="0"/>
          <w:numId w:val="2"/>
        </w:numPr>
        <w:spacing w:line="360" w:lineRule="auto"/>
        <w:rPr>
          <w:rFonts w:ascii="宋体"/>
          <w:b/>
          <w:sz w:val="24"/>
        </w:rPr>
      </w:pPr>
      <w:r>
        <w:rPr>
          <w:rFonts w:ascii="宋体" w:hint="eastAsia"/>
          <w:b/>
          <w:sz w:val="24"/>
        </w:rPr>
        <w:t>招标文件的修改</w:t>
      </w:r>
    </w:p>
    <w:p w:rsidR="00357DFD" w:rsidRDefault="00DA2639">
      <w:pPr>
        <w:spacing w:line="360" w:lineRule="auto"/>
        <w:ind w:firstLineChars="200" w:firstLine="480"/>
        <w:rPr>
          <w:sz w:val="24"/>
          <w:szCs w:val="24"/>
        </w:rPr>
      </w:pPr>
      <w:bookmarkStart w:id="6" w:name="_Hlk61250153"/>
      <w:r>
        <w:rPr>
          <w:rFonts w:hint="eastAsia"/>
          <w:sz w:val="24"/>
          <w:szCs w:val="24"/>
        </w:rPr>
        <w:t>（</w:t>
      </w:r>
      <w:r>
        <w:rPr>
          <w:rFonts w:hint="eastAsia"/>
          <w:sz w:val="24"/>
          <w:szCs w:val="24"/>
        </w:rPr>
        <w:t>1</w:t>
      </w:r>
      <w:r>
        <w:rPr>
          <w:rFonts w:hint="eastAsia"/>
          <w:sz w:val="24"/>
          <w:szCs w:val="24"/>
        </w:rPr>
        <w:t>）在投标截止期前的任何时候，无论出于何种原因，招标人可主动地或在解答投标人提出的澄清问题时对招标文件进行修改。</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）招标文件的修改将以书面形式，包括传真和</w:t>
      </w:r>
      <w:r>
        <w:rPr>
          <w:rFonts w:hint="eastAsia"/>
          <w:sz w:val="24"/>
          <w:szCs w:val="24"/>
        </w:rPr>
        <w:t>/</w:t>
      </w:r>
      <w:r>
        <w:rPr>
          <w:rFonts w:hint="eastAsia"/>
          <w:sz w:val="24"/>
          <w:szCs w:val="24"/>
        </w:rPr>
        <w:t>或信函，通知所有投标人，并对其具有约束力。投标人应立即以信函</w:t>
      </w:r>
      <w:r>
        <w:rPr>
          <w:rFonts w:hint="eastAsia"/>
          <w:sz w:val="24"/>
          <w:szCs w:val="24"/>
        </w:rPr>
        <w:t>/</w:t>
      </w:r>
      <w:r>
        <w:rPr>
          <w:rFonts w:hint="eastAsia"/>
          <w:sz w:val="24"/>
          <w:szCs w:val="24"/>
        </w:rPr>
        <w:t>传真形式确认已收到的修改文件。</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）为使投标人编写投标书时有充分时间对招标文件的修改部分进行研究，招标人可以自行决定，酌情延长投标截止日期。</w:t>
      </w:r>
    </w:p>
    <w:p w:rsidR="00357DFD" w:rsidRDefault="00DA2639">
      <w:pPr>
        <w:adjustRightInd w:val="0"/>
        <w:spacing w:line="480" w:lineRule="exact"/>
        <w:jc w:val="center"/>
        <w:outlineLvl w:val="1"/>
        <w:rPr>
          <w:rFonts w:ascii="宋体" w:hAnsi="宋体"/>
          <w:b/>
          <w:bCs/>
          <w:sz w:val="28"/>
          <w:szCs w:val="28"/>
        </w:rPr>
      </w:pPr>
      <w:bookmarkStart w:id="7" w:name="_Toc59034793"/>
      <w:bookmarkEnd w:id="6"/>
      <w:r>
        <w:rPr>
          <w:rFonts w:ascii="宋体" w:hAnsi="宋体" w:hint="eastAsia"/>
          <w:b/>
          <w:bCs/>
          <w:sz w:val="28"/>
          <w:szCs w:val="28"/>
        </w:rPr>
        <w:t>2</w:t>
      </w:r>
      <w:r>
        <w:rPr>
          <w:rFonts w:ascii="宋体" w:hAnsi="宋体"/>
          <w:b/>
          <w:bCs/>
          <w:sz w:val="28"/>
          <w:szCs w:val="28"/>
        </w:rPr>
        <w:t xml:space="preserve">.3 </w:t>
      </w:r>
      <w:r>
        <w:rPr>
          <w:rFonts w:ascii="宋体" w:hAnsi="宋体" w:hint="eastAsia"/>
          <w:b/>
          <w:bCs/>
          <w:sz w:val="28"/>
          <w:szCs w:val="28"/>
        </w:rPr>
        <w:t>投标书的编制</w:t>
      </w:r>
      <w:bookmarkEnd w:id="7"/>
    </w:p>
    <w:p w:rsidR="00357DFD" w:rsidRDefault="00DA2639">
      <w:pPr>
        <w:numPr>
          <w:ilvl w:val="0"/>
          <w:numId w:val="2"/>
        </w:numPr>
        <w:spacing w:line="360" w:lineRule="auto"/>
        <w:rPr>
          <w:rFonts w:ascii="宋体"/>
          <w:b/>
          <w:sz w:val="24"/>
        </w:rPr>
      </w:pPr>
      <w:r>
        <w:rPr>
          <w:rFonts w:ascii="宋体" w:hint="eastAsia"/>
          <w:b/>
          <w:sz w:val="24"/>
        </w:rPr>
        <w:t>投标的语言</w:t>
      </w:r>
    </w:p>
    <w:p w:rsidR="00357DFD" w:rsidRDefault="00DA2639">
      <w:pPr>
        <w:spacing w:line="360" w:lineRule="auto"/>
        <w:ind w:firstLineChars="200" w:firstLine="480"/>
        <w:rPr>
          <w:sz w:val="24"/>
          <w:szCs w:val="24"/>
        </w:rPr>
      </w:pPr>
      <w:r>
        <w:rPr>
          <w:rFonts w:hint="eastAsia"/>
          <w:sz w:val="24"/>
          <w:szCs w:val="24"/>
        </w:rPr>
        <w:t>投标人提交的投标书以及投标人与招标人就有关投标的所有来往函电均应使用中文。投标人可以提交用其他语言打印的资料，但有关段落必须翻译成中文，在有差异和矛盾时以中文为准。</w:t>
      </w:r>
    </w:p>
    <w:p w:rsidR="00357DFD" w:rsidRDefault="00DA2639">
      <w:pPr>
        <w:numPr>
          <w:ilvl w:val="0"/>
          <w:numId w:val="2"/>
        </w:numPr>
        <w:spacing w:line="360" w:lineRule="auto"/>
        <w:rPr>
          <w:rFonts w:ascii="宋体"/>
          <w:b/>
          <w:sz w:val="24"/>
        </w:rPr>
      </w:pPr>
      <w:r>
        <w:rPr>
          <w:rFonts w:ascii="宋体" w:hint="eastAsia"/>
          <w:b/>
          <w:sz w:val="24"/>
        </w:rPr>
        <w:t>投标书的构成</w:t>
      </w:r>
    </w:p>
    <w:p w:rsidR="00357DFD" w:rsidRDefault="00DA2639">
      <w:pPr>
        <w:spacing w:line="360" w:lineRule="auto"/>
        <w:ind w:firstLineChars="200" w:firstLine="480"/>
        <w:rPr>
          <w:sz w:val="24"/>
          <w:szCs w:val="24"/>
        </w:rPr>
      </w:pPr>
      <w:r>
        <w:rPr>
          <w:rFonts w:hint="eastAsia"/>
          <w:sz w:val="24"/>
          <w:szCs w:val="24"/>
        </w:rPr>
        <w:t>投标人编写的投标书应包括以下部分：</w:t>
      </w:r>
    </w:p>
    <w:p w:rsidR="00357DFD" w:rsidRDefault="00DA2639">
      <w:pPr>
        <w:spacing w:line="360" w:lineRule="auto"/>
        <w:ind w:firstLineChars="200" w:firstLine="480"/>
        <w:rPr>
          <w:sz w:val="24"/>
          <w:szCs w:val="24"/>
        </w:rPr>
      </w:pPr>
      <w:r>
        <w:rPr>
          <w:rFonts w:hint="eastAsia"/>
          <w:sz w:val="24"/>
          <w:szCs w:val="24"/>
        </w:rPr>
        <w:lastRenderedPageBreak/>
        <w:t>（</w:t>
      </w:r>
      <w:r>
        <w:rPr>
          <w:rFonts w:hint="eastAsia"/>
          <w:sz w:val="24"/>
          <w:szCs w:val="24"/>
        </w:rPr>
        <w:t>1</w:t>
      </w:r>
      <w:r>
        <w:rPr>
          <w:rFonts w:hint="eastAsia"/>
          <w:sz w:val="24"/>
          <w:szCs w:val="24"/>
        </w:rPr>
        <w:t>）按照第</w:t>
      </w:r>
      <w:r>
        <w:rPr>
          <w:rFonts w:hint="eastAsia"/>
          <w:sz w:val="24"/>
          <w:szCs w:val="24"/>
        </w:rPr>
        <w:t>10</w:t>
      </w:r>
      <w:r>
        <w:rPr>
          <w:rFonts w:hint="eastAsia"/>
          <w:sz w:val="24"/>
          <w:szCs w:val="24"/>
        </w:rPr>
        <w:t>、</w:t>
      </w:r>
      <w:r>
        <w:rPr>
          <w:rFonts w:hint="eastAsia"/>
          <w:sz w:val="24"/>
          <w:szCs w:val="24"/>
        </w:rPr>
        <w:t>11</w:t>
      </w:r>
      <w:r>
        <w:rPr>
          <w:rFonts w:hint="eastAsia"/>
          <w:sz w:val="24"/>
          <w:szCs w:val="24"/>
        </w:rPr>
        <w:t>和</w:t>
      </w:r>
      <w:r>
        <w:rPr>
          <w:rFonts w:hint="eastAsia"/>
          <w:sz w:val="24"/>
          <w:szCs w:val="24"/>
        </w:rPr>
        <w:t>12</w:t>
      </w:r>
      <w:r>
        <w:rPr>
          <w:rFonts w:hint="eastAsia"/>
          <w:sz w:val="24"/>
          <w:szCs w:val="24"/>
        </w:rPr>
        <w:t>条要求填写的投标函、投标报价表、投标货币；</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）按照第</w:t>
      </w:r>
      <w:r>
        <w:rPr>
          <w:rFonts w:hint="eastAsia"/>
          <w:sz w:val="24"/>
          <w:szCs w:val="24"/>
        </w:rPr>
        <w:t>13</w:t>
      </w:r>
      <w:r>
        <w:rPr>
          <w:rFonts w:hint="eastAsia"/>
          <w:sz w:val="24"/>
          <w:szCs w:val="24"/>
        </w:rPr>
        <w:t>条要求出具的资格证明文件，证明投标人是合格的，中标后有能力履行合同；</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）按照第</w:t>
      </w:r>
      <w:r>
        <w:rPr>
          <w:rFonts w:hint="eastAsia"/>
          <w:sz w:val="24"/>
          <w:szCs w:val="24"/>
        </w:rPr>
        <w:t>13</w:t>
      </w:r>
      <w:r>
        <w:rPr>
          <w:rFonts w:hint="eastAsia"/>
          <w:sz w:val="24"/>
          <w:szCs w:val="24"/>
        </w:rPr>
        <w:t>条要求出具的证明文件，证明投标人的技术、设备符合招标文件规定；</w:t>
      </w:r>
    </w:p>
    <w:p w:rsidR="00357DFD" w:rsidRDefault="00DA2639">
      <w:pPr>
        <w:numPr>
          <w:ilvl w:val="0"/>
          <w:numId w:val="2"/>
        </w:numPr>
        <w:spacing w:line="360" w:lineRule="auto"/>
        <w:ind w:left="567" w:hanging="567"/>
        <w:rPr>
          <w:rFonts w:ascii="宋体"/>
          <w:b/>
          <w:sz w:val="24"/>
        </w:rPr>
      </w:pPr>
      <w:r>
        <w:rPr>
          <w:rFonts w:ascii="宋体" w:hint="eastAsia"/>
          <w:b/>
          <w:sz w:val="24"/>
        </w:rPr>
        <w:t>投标函</w:t>
      </w:r>
    </w:p>
    <w:p w:rsidR="00357DFD" w:rsidRDefault="00DA2639">
      <w:pPr>
        <w:spacing w:line="360" w:lineRule="auto"/>
        <w:ind w:firstLineChars="200" w:firstLine="480"/>
        <w:rPr>
          <w:sz w:val="24"/>
          <w:szCs w:val="24"/>
        </w:rPr>
      </w:pPr>
      <w:r>
        <w:rPr>
          <w:rFonts w:hint="eastAsia"/>
          <w:sz w:val="24"/>
          <w:szCs w:val="24"/>
        </w:rPr>
        <w:t>投标人应完整地填写招标文件中的投标函格式和投标报价表。</w:t>
      </w:r>
    </w:p>
    <w:p w:rsidR="00357DFD" w:rsidRDefault="00DA2639">
      <w:pPr>
        <w:numPr>
          <w:ilvl w:val="0"/>
          <w:numId w:val="2"/>
        </w:numPr>
        <w:spacing w:line="360" w:lineRule="auto"/>
        <w:ind w:left="567" w:hanging="567"/>
        <w:rPr>
          <w:rFonts w:ascii="宋体"/>
          <w:b/>
          <w:sz w:val="24"/>
        </w:rPr>
      </w:pPr>
      <w:r>
        <w:rPr>
          <w:rFonts w:ascii="宋体" w:hint="eastAsia"/>
          <w:b/>
          <w:sz w:val="24"/>
        </w:rPr>
        <w:t>投标报价表</w:t>
      </w:r>
    </w:p>
    <w:p w:rsidR="00357DFD" w:rsidRDefault="00DA2639">
      <w:pPr>
        <w:spacing w:line="360" w:lineRule="auto"/>
        <w:ind w:firstLineChars="200" w:firstLine="482"/>
        <w:rPr>
          <w:sz w:val="24"/>
          <w:szCs w:val="24"/>
        </w:rPr>
      </w:pPr>
      <w:r>
        <w:rPr>
          <w:rFonts w:hint="eastAsia"/>
          <w:b/>
          <w:bCs/>
          <w:sz w:val="24"/>
          <w:szCs w:val="24"/>
        </w:rPr>
        <w:t>一次性报价</w:t>
      </w:r>
      <w:r>
        <w:rPr>
          <w:rFonts w:hint="eastAsia"/>
          <w:sz w:val="24"/>
          <w:szCs w:val="24"/>
        </w:rPr>
        <w:t>，且投标人应在投标书中的投标报价表上标明，本合同的项目综合单价，只允许一个报价，任何有选择的报价将不予接受。</w:t>
      </w:r>
    </w:p>
    <w:p w:rsidR="00357DFD" w:rsidRDefault="00DA2639">
      <w:pPr>
        <w:numPr>
          <w:ilvl w:val="0"/>
          <w:numId w:val="2"/>
        </w:numPr>
        <w:spacing w:line="360" w:lineRule="auto"/>
        <w:ind w:left="567" w:hanging="567"/>
        <w:rPr>
          <w:rFonts w:ascii="宋体"/>
          <w:b/>
          <w:sz w:val="24"/>
        </w:rPr>
      </w:pPr>
      <w:r>
        <w:rPr>
          <w:rFonts w:ascii="宋体" w:hint="eastAsia"/>
          <w:b/>
          <w:sz w:val="24"/>
        </w:rPr>
        <w:t>投标货币</w:t>
      </w:r>
    </w:p>
    <w:p w:rsidR="00357DFD" w:rsidRDefault="00DA2639">
      <w:pPr>
        <w:spacing w:line="360" w:lineRule="auto"/>
        <w:ind w:firstLineChars="200" w:firstLine="480"/>
        <w:rPr>
          <w:sz w:val="24"/>
          <w:szCs w:val="24"/>
        </w:rPr>
      </w:pPr>
      <w:r>
        <w:rPr>
          <w:rFonts w:hint="eastAsia"/>
          <w:sz w:val="24"/>
          <w:szCs w:val="24"/>
        </w:rPr>
        <w:t>投标人应以人民币报价。</w:t>
      </w:r>
    </w:p>
    <w:p w:rsidR="00357DFD" w:rsidRDefault="00DA2639">
      <w:pPr>
        <w:numPr>
          <w:ilvl w:val="0"/>
          <w:numId w:val="2"/>
        </w:numPr>
        <w:spacing w:line="360" w:lineRule="auto"/>
        <w:ind w:left="567" w:hanging="567"/>
        <w:rPr>
          <w:rFonts w:ascii="宋体"/>
          <w:b/>
          <w:sz w:val="24"/>
        </w:rPr>
      </w:pPr>
      <w:r>
        <w:rPr>
          <w:rFonts w:ascii="宋体" w:hint="eastAsia"/>
          <w:b/>
          <w:sz w:val="24"/>
        </w:rPr>
        <w:t>证明投标人合格的资格文件</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）按照第</w:t>
      </w:r>
      <w:r>
        <w:rPr>
          <w:rFonts w:hint="eastAsia"/>
          <w:sz w:val="24"/>
          <w:szCs w:val="24"/>
        </w:rPr>
        <w:t>9</w:t>
      </w:r>
      <w:r>
        <w:rPr>
          <w:rFonts w:hint="eastAsia"/>
          <w:sz w:val="24"/>
          <w:szCs w:val="24"/>
        </w:rPr>
        <w:t>条规定，投标人应提交证明其有资格参加投标和中标后有能力履行合同的文件，并作为其投标书的一部分。</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）投标人提交的合格性的证明文件应满足招标文件要求。</w:t>
      </w:r>
    </w:p>
    <w:p w:rsidR="00357DFD" w:rsidRDefault="00DA2639">
      <w:pPr>
        <w:spacing w:line="360" w:lineRule="auto"/>
        <w:ind w:firstLineChars="200" w:firstLine="480"/>
        <w:rPr>
          <w:sz w:val="24"/>
          <w:szCs w:val="24"/>
        </w:rPr>
      </w:pPr>
      <w:r>
        <w:rPr>
          <w:rFonts w:hint="eastAsia"/>
          <w:sz w:val="24"/>
          <w:szCs w:val="24"/>
        </w:rPr>
        <w:t>a</w:t>
      </w:r>
      <w:r>
        <w:rPr>
          <w:sz w:val="24"/>
          <w:szCs w:val="24"/>
        </w:rPr>
        <w:t>.</w:t>
      </w:r>
      <w:r>
        <w:rPr>
          <w:rFonts w:hint="eastAsia"/>
          <w:sz w:val="24"/>
          <w:szCs w:val="24"/>
        </w:rPr>
        <w:t>投标人提交的中标后履行合同的资格证明文件应满足招标文件要求：</w:t>
      </w:r>
    </w:p>
    <w:p w:rsidR="00357DFD" w:rsidRDefault="00DA2639">
      <w:pPr>
        <w:spacing w:line="360" w:lineRule="auto"/>
        <w:ind w:firstLineChars="200" w:firstLine="480"/>
        <w:rPr>
          <w:sz w:val="24"/>
          <w:szCs w:val="24"/>
        </w:rPr>
      </w:pPr>
      <w:r>
        <w:rPr>
          <w:rFonts w:hint="eastAsia"/>
          <w:sz w:val="24"/>
          <w:szCs w:val="24"/>
        </w:rPr>
        <w:t>b.</w:t>
      </w:r>
      <w:r>
        <w:rPr>
          <w:rFonts w:hint="eastAsia"/>
          <w:sz w:val="24"/>
          <w:szCs w:val="24"/>
        </w:rPr>
        <w:t>投标人必须具备履行合同所需的财务能力；</w:t>
      </w:r>
    </w:p>
    <w:p w:rsidR="00357DFD" w:rsidRDefault="00DA2639">
      <w:pPr>
        <w:spacing w:line="360" w:lineRule="auto"/>
        <w:ind w:firstLineChars="200" w:firstLine="480"/>
        <w:rPr>
          <w:sz w:val="24"/>
          <w:szCs w:val="24"/>
        </w:rPr>
      </w:pPr>
      <w:r>
        <w:rPr>
          <w:rFonts w:hint="eastAsia"/>
          <w:sz w:val="24"/>
          <w:szCs w:val="24"/>
        </w:rPr>
        <w:t>c.</w:t>
      </w:r>
      <w:r>
        <w:rPr>
          <w:rFonts w:hint="eastAsia"/>
          <w:sz w:val="24"/>
          <w:szCs w:val="24"/>
        </w:rPr>
        <w:t>投标人应填写并提交招标文件上所附的“资格证明文件”。</w:t>
      </w:r>
    </w:p>
    <w:p w:rsidR="00357DFD" w:rsidRDefault="00DA2639">
      <w:pPr>
        <w:numPr>
          <w:ilvl w:val="0"/>
          <w:numId w:val="2"/>
        </w:numPr>
        <w:spacing w:line="360" w:lineRule="auto"/>
        <w:ind w:left="567" w:hanging="567"/>
        <w:rPr>
          <w:rFonts w:ascii="宋体"/>
          <w:b/>
          <w:sz w:val="24"/>
        </w:rPr>
      </w:pPr>
      <w:r>
        <w:rPr>
          <w:rFonts w:ascii="宋体" w:hint="eastAsia"/>
          <w:b/>
          <w:sz w:val="24"/>
        </w:rPr>
        <w:t>投标有效期</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）所投的标应从开标之日起</w:t>
      </w:r>
      <w:r>
        <w:rPr>
          <w:rFonts w:hint="eastAsia"/>
          <w:sz w:val="24"/>
          <w:szCs w:val="24"/>
        </w:rPr>
        <w:t>20</w:t>
      </w:r>
      <w:r>
        <w:rPr>
          <w:rFonts w:hint="eastAsia"/>
          <w:sz w:val="24"/>
          <w:szCs w:val="24"/>
        </w:rPr>
        <w:t>个日历日内有效，投标有效期比规定短的可以视为非响应性投标予以拒绝。</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）在特殊情况下，在原投标有效期期满之前，招标人可征得投标人同意延长投标有效期。这种要求与答复均应为书面形式如信函、传真等。</w:t>
      </w:r>
    </w:p>
    <w:p w:rsidR="00357DFD" w:rsidRDefault="00DA2639">
      <w:pPr>
        <w:numPr>
          <w:ilvl w:val="0"/>
          <w:numId w:val="2"/>
        </w:numPr>
        <w:spacing w:line="360" w:lineRule="auto"/>
        <w:ind w:left="567" w:hanging="567"/>
        <w:rPr>
          <w:rFonts w:ascii="宋体"/>
          <w:b/>
          <w:sz w:val="24"/>
        </w:rPr>
      </w:pPr>
      <w:r>
        <w:rPr>
          <w:rFonts w:ascii="宋体" w:hint="eastAsia"/>
          <w:b/>
          <w:sz w:val="24"/>
        </w:rPr>
        <w:t>投标保证金、履约保证金的缴纳</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）投标人在递交投标文件的同时，应先缴纳投标保证金</w:t>
      </w:r>
      <w:r w:rsidR="00AE34B0">
        <w:rPr>
          <w:rFonts w:hint="eastAsia"/>
          <w:sz w:val="24"/>
          <w:szCs w:val="24"/>
        </w:rPr>
        <w:t>伍仟元</w:t>
      </w:r>
      <w:r>
        <w:rPr>
          <w:rFonts w:hint="eastAsia"/>
          <w:sz w:val="24"/>
          <w:szCs w:val="24"/>
        </w:rPr>
        <w:t>整（小写</w:t>
      </w:r>
      <w:r w:rsidR="00AE34B0">
        <w:rPr>
          <w:rFonts w:hint="eastAsia"/>
          <w:sz w:val="24"/>
          <w:szCs w:val="24"/>
        </w:rPr>
        <w:t>5000</w:t>
      </w:r>
      <w:r w:rsidR="00AE34B0">
        <w:rPr>
          <w:rFonts w:hint="eastAsia"/>
          <w:sz w:val="24"/>
          <w:szCs w:val="24"/>
        </w:rPr>
        <w:t>元</w:t>
      </w:r>
      <w:r>
        <w:rPr>
          <w:rFonts w:hint="eastAsia"/>
          <w:sz w:val="24"/>
          <w:szCs w:val="24"/>
        </w:rPr>
        <w:t>），作为其投标文件的组成部分。</w:t>
      </w:r>
      <w:r>
        <w:rPr>
          <w:rFonts w:hint="eastAsia"/>
          <w:sz w:val="24"/>
          <w:szCs w:val="24"/>
        </w:rPr>
        <w:t xml:space="preserve"> </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）招标人在开标结果公布后，向未中标的投标人退还投标保证金。</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）招标人与中标人签订合同后</w:t>
      </w:r>
      <w:r>
        <w:rPr>
          <w:rFonts w:hint="eastAsia"/>
          <w:sz w:val="24"/>
          <w:szCs w:val="24"/>
        </w:rPr>
        <w:t>20</w:t>
      </w:r>
      <w:r>
        <w:rPr>
          <w:rFonts w:hint="eastAsia"/>
          <w:sz w:val="24"/>
          <w:szCs w:val="24"/>
        </w:rPr>
        <w:t>个工作日内，向中标的投标人退还投标保</w:t>
      </w:r>
      <w:r>
        <w:rPr>
          <w:rFonts w:hint="eastAsia"/>
          <w:sz w:val="24"/>
          <w:szCs w:val="24"/>
        </w:rPr>
        <w:lastRenderedPageBreak/>
        <w:t>证金，或转为施工安全保证金。</w:t>
      </w:r>
    </w:p>
    <w:p w:rsidR="00357DFD" w:rsidRDefault="00DA2639">
      <w:pPr>
        <w:spacing w:line="360" w:lineRule="auto"/>
        <w:jc w:val="center"/>
        <w:rPr>
          <w:sz w:val="24"/>
          <w:szCs w:val="24"/>
        </w:rPr>
      </w:pPr>
      <w:r>
        <w:rPr>
          <w:rFonts w:hint="eastAsia"/>
          <w:sz w:val="24"/>
          <w:szCs w:val="24"/>
        </w:rPr>
        <w:t>退款联系人：张叶成</w:t>
      </w:r>
      <w:r>
        <w:rPr>
          <w:rFonts w:hint="eastAsia"/>
          <w:sz w:val="24"/>
          <w:szCs w:val="24"/>
        </w:rPr>
        <w:t xml:space="preserve">              </w:t>
      </w:r>
      <w:r>
        <w:rPr>
          <w:rFonts w:hint="eastAsia"/>
          <w:sz w:val="24"/>
          <w:szCs w:val="24"/>
        </w:rPr>
        <w:t>联系电话：</w:t>
      </w:r>
      <w:r>
        <w:rPr>
          <w:rFonts w:hint="eastAsia"/>
          <w:sz w:val="24"/>
          <w:szCs w:val="24"/>
        </w:rPr>
        <w:t>18390677973</w:t>
      </w:r>
    </w:p>
    <w:p w:rsidR="00357DFD" w:rsidRDefault="00DA2639">
      <w:pPr>
        <w:spacing w:line="360" w:lineRule="auto"/>
        <w:ind w:firstLineChars="200" w:firstLine="482"/>
        <w:rPr>
          <w:b/>
          <w:bCs/>
          <w:sz w:val="24"/>
          <w:szCs w:val="24"/>
        </w:rPr>
      </w:pPr>
      <w:r>
        <w:rPr>
          <w:rFonts w:hint="eastAsia"/>
          <w:b/>
          <w:bCs/>
          <w:sz w:val="24"/>
          <w:szCs w:val="24"/>
        </w:rPr>
        <w:t>（</w:t>
      </w:r>
      <w:r>
        <w:rPr>
          <w:rFonts w:hint="eastAsia"/>
          <w:b/>
          <w:bCs/>
          <w:sz w:val="24"/>
          <w:szCs w:val="24"/>
        </w:rPr>
        <w:t>4</w:t>
      </w:r>
      <w:r>
        <w:rPr>
          <w:rFonts w:hint="eastAsia"/>
          <w:b/>
          <w:bCs/>
          <w:sz w:val="24"/>
          <w:szCs w:val="24"/>
        </w:rPr>
        <w:t>）投标保证金将不予退还的情况：中标人在收到书面中标通知书或电话中标通知后，拒签合同协议书的。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sidR="00AE34B0">
        <w:rPr>
          <w:rFonts w:hint="eastAsia"/>
          <w:b/>
          <w:bCs/>
          <w:sz w:val="24"/>
          <w:szCs w:val="24"/>
        </w:rPr>
        <w:t>5000</w:t>
      </w:r>
      <w:r w:rsidR="00AE34B0">
        <w:rPr>
          <w:rFonts w:hint="eastAsia"/>
          <w:b/>
          <w:bCs/>
          <w:sz w:val="24"/>
          <w:szCs w:val="24"/>
        </w:rPr>
        <w:t>元</w:t>
      </w:r>
      <w:r>
        <w:rPr>
          <w:rFonts w:hint="eastAsia"/>
          <w:b/>
          <w:bCs/>
          <w:sz w:val="24"/>
          <w:szCs w:val="24"/>
        </w:rPr>
        <w:t>。</w:t>
      </w:r>
    </w:p>
    <w:p w:rsidR="00357DFD" w:rsidRDefault="00DA2639">
      <w:pPr>
        <w:numPr>
          <w:ilvl w:val="0"/>
          <w:numId w:val="2"/>
        </w:numPr>
        <w:spacing w:line="360" w:lineRule="auto"/>
        <w:ind w:left="567" w:hanging="567"/>
        <w:rPr>
          <w:rFonts w:ascii="宋体"/>
          <w:b/>
          <w:sz w:val="24"/>
        </w:rPr>
      </w:pPr>
      <w:r>
        <w:rPr>
          <w:rFonts w:ascii="宋体" w:hint="eastAsia"/>
          <w:b/>
          <w:sz w:val="24"/>
        </w:rPr>
        <w:t>投标书的式样和签署</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）投标人应按照投标人须知的要求，准备一份投标书电子版（扫描盖章）。</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）除投标人对错处做必要修改外，投标书不得行间插字、涂改和增删，如有修改错漏处，必须有投标人或其授权代表签字或盖章。</w:t>
      </w:r>
    </w:p>
    <w:p w:rsidR="00357DFD" w:rsidRDefault="00DA2639">
      <w:pPr>
        <w:adjustRightInd w:val="0"/>
        <w:spacing w:line="480" w:lineRule="exact"/>
        <w:jc w:val="center"/>
        <w:outlineLvl w:val="1"/>
        <w:rPr>
          <w:rFonts w:ascii="宋体" w:hAnsi="宋体"/>
          <w:b/>
          <w:bCs/>
          <w:sz w:val="28"/>
          <w:szCs w:val="28"/>
        </w:rPr>
      </w:pPr>
      <w:bookmarkStart w:id="8" w:name="_Toc59034794"/>
      <w:r>
        <w:rPr>
          <w:rFonts w:ascii="宋体" w:hAnsi="宋体" w:hint="eastAsia"/>
          <w:b/>
          <w:bCs/>
          <w:sz w:val="28"/>
          <w:szCs w:val="28"/>
        </w:rPr>
        <w:t>2</w:t>
      </w:r>
      <w:r>
        <w:rPr>
          <w:rFonts w:ascii="宋体" w:hAnsi="宋体"/>
          <w:b/>
          <w:bCs/>
          <w:sz w:val="28"/>
          <w:szCs w:val="28"/>
        </w:rPr>
        <w:t xml:space="preserve">.4 </w:t>
      </w:r>
      <w:r>
        <w:rPr>
          <w:rFonts w:ascii="宋体" w:hAnsi="宋体" w:hint="eastAsia"/>
          <w:b/>
          <w:bCs/>
          <w:sz w:val="28"/>
          <w:szCs w:val="28"/>
        </w:rPr>
        <w:t>投标书的递交</w:t>
      </w:r>
      <w:bookmarkEnd w:id="8"/>
    </w:p>
    <w:p w:rsidR="00357DFD" w:rsidRDefault="00DA2639">
      <w:pPr>
        <w:numPr>
          <w:ilvl w:val="0"/>
          <w:numId w:val="2"/>
        </w:numPr>
        <w:spacing w:line="360" w:lineRule="auto"/>
        <w:ind w:left="567" w:hanging="567"/>
        <w:rPr>
          <w:rFonts w:ascii="宋体"/>
          <w:b/>
          <w:sz w:val="24"/>
        </w:rPr>
      </w:pPr>
      <w:bookmarkStart w:id="9" w:name="_Hlk61250198"/>
      <w:r>
        <w:rPr>
          <w:rFonts w:ascii="宋体" w:hint="eastAsia"/>
          <w:b/>
          <w:sz w:val="24"/>
        </w:rPr>
        <w:t>招标书的递交</w:t>
      </w:r>
    </w:p>
    <w:p w:rsidR="00357DFD" w:rsidRDefault="00DA2639">
      <w:pPr>
        <w:spacing w:line="360" w:lineRule="auto"/>
        <w:ind w:firstLineChars="200" w:firstLine="480"/>
        <w:rPr>
          <w:sz w:val="24"/>
          <w:szCs w:val="24"/>
        </w:rPr>
      </w:pPr>
      <w:r>
        <w:rPr>
          <w:rFonts w:hint="eastAsia"/>
          <w:sz w:val="24"/>
          <w:szCs w:val="24"/>
        </w:rPr>
        <w:t>金隅冀东阳光采购平台网址：</w:t>
      </w:r>
      <w:r>
        <w:rPr>
          <w:rFonts w:hint="eastAsia"/>
          <w:sz w:val="24"/>
          <w:szCs w:val="24"/>
        </w:rPr>
        <w:t xml:space="preserve">http://cg.jdsn.com.cn/ </w:t>
      </w:r>
    </w:p>
    <w:p w:rsidR="00357DFD" w:rsidRDefault="00DA2639">
      <w:pPr>
        <w:spacing w:line="360" w:lineRule="auto"/>
        <w:ind w:firstLineChars="200" w:firstLine="480"/>
        <w:rPr>
          <w:sz w:val="24"/>
          <w:szCs w:val="24"/>
        </w:rPr>
      </w:pPr>
      <w:r>
        <w:rPr>
          <w:rFonts w:hint="eastAsia"/>
          <w:sz w:val="24"/>
          <w:szCs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w:t>
      </w:r>
      <w:r>
        <w:rPr>
          <w:rFonts w:hint="eastAsia"/>
          <w:sz w:val="24"/>
          <w:szCs w:val="24"/>
        </w:rPr>
        <w:t>2</w:t>
      </w:r>
      <w:r>
        <w:rPr>
          <w:rFonts w:hint="eastAsia"/>
          <w:sz w:val="24"/>
          <w:szCs w:val="24"/>
        </w:rPr>
        <w:t>份密封的包括投标文件所有内容（技术投标书内容、商务投标书内容）的投标文件，在开标前投递至招标方</w:t>
      </w:r>
      <w:r>
        <w:rPr>
          <w:rFonts w:hint="eastAsia"/>
          <w:sz w:val="24"/>
          <w:szCs w:val="24"/>
        </w:rPr>
        <w:t xml:space="preserve"> </w:t>
      </w:r>
      <w:r>
        <w:rPr>
          <w:rFonts w:hint="eastAsia"/>
          <w:sz w:val="24"/>
          <w:szCs w:val="24"/>
        </w:rPr>
        <w:t>。</w:t>
      </w:r>
    </w:p>
    <w:p w:rsidR="00357DFD" w:rsidRDefault="00DA2639">
      <w:pPr>
        <w:numPr>
          <w:ilvl w:val="0"/>
          <w:numId w:val="2"/>
        </w:numPr>
        <w:spacing w:line="360" w:lineRule="auto"/>
        <w:ind w:left="567" w:hanging="567"/>
        <w:rPr>
          <w:rFonts w:ascii="宋体"/>
          <w:b/>
          <w:sz w:val="24"/>
        </w:rPr>
      </w:pPr>
      <w:r>
        <w:rPr>
          <w:rFonts w:ascii="宋体" w:hint="eastAsia"/>
          <w:b/>
          <w:sz w:val="24"/>
        </w:rPr>
        <w:t>投标人按招标人所提供的投标报价单格式进行填报</w:t>
      </w:r>
    </w:p>
    <w:p w:rsidR="00357DFD" w:rsidRDefault="00DA2639">
      <w:pPr>
        <w:spacing w:line="360" w:lineRule="auto"/>
        <w:ind w:firstLineChars="200" w:firstLine="480"/>
        <w:rPr>
          <w:sz w:val="24"/>
          <w:szCs w:val="24"/>
        </w:rPr>
      </w:pPr>
      <w:r>
        <w:rPr>
          <w:rFonts w:hint="eastAsia"/>
          <w:sz w:val="24"/>
          <w:szCs w:val="24"/>
        </w:rPr>
        <w:t>签字盖章后扫描上传至金隅冀东阳光采购平台，同时在阳光采购平台报价界面对价格等相关信息进行填报。</w:t>
      </w:r>
    </w:p>
    <w:p w:rsidR="00357DFD" w:rsidRDefault="00DA2639">
      <w:pPr>
        <w:spacing w:line="360" w:lineRule="auto"/>
        <w:ind w:firstLineChars="200" w:firstLine="482"/>
        <w:rPr>
          <w:sz w:val="24"/>
          <w:szCs w:val="24"/>
        </w:rPr>
      </w:pPr>
      <w:r>
        <w:rPr>
          <w:rFonts w:ascii="宋体" w:hAnsi="宋体" w:hint="eastAsia"/>
          <w:b/>
          <w:sz w:val="24"/>
        </w:rPr>
        <w:t>投标人报价在截止时间后不得更改相关报价信息。</w:t>
      </w:r>
    </w:p>
    <w:bookmarkEnd w:id="9"/>
    <w:p w:rsidR="00357DFD" w:rsidRDefault="00DA2639">
      <w:pPr>
        <w:adjustRightInd w:val="0"/>
        <w:spacing w:line="480" w:lineRule="exact"/>
        <w:jc w:val="center"/>
        <w:outlineLvl w:val="1"/>
        <w:rPr>
          <w:rFonts w:ascii="宋体" w:hAnsi="宋体"/>
          <w:b/>
          <w:bCs/>
          <w:sz w:val="28"/>
          <w:szCs w:val="28"/>
        </w:rPr>
      </w:pPr>
      <w:r>
        <w:rPr>
          <w:rFonts w:ascii="宋体" w:hAnsi="宋体"/>
          <w:b/>
          <w:bCs/>
          <w:sz w:val="28"/>
          <w:szCs w:val="28"/>
        </w:rPr>
        <w:br w:type="page"/>
      </w:r>
      <w:bookmarkStart w:id="10" w:name="_Toc59034795"/>
      <w:r>
        <w:rPr>
          <w:rFonts w:ascii="宋体" w:hAnsi="宋体" w:hint="eastAsia"/>
          <w:b/>
          <w:bCs/>
          <w:sz w:val="28"/>
          <w:szCs w:val="28"/>
        </w:rPr>
        <w:lastRenderedPageBreak/>
        <w:t>2</w:t>
      </w:r>
      <w:r>
        <w:rPr>
          <w:rFonts w:ascii="宋体" w:hAnsi="宋体"/>
          <w:b/>
          <w:bCs/>
          <w:sz w:val="28"/>
          <w:szCs w:val="28"/>
        </w:rPr>
        <w:t xml:space="preserve">.5 </w:t>
      </w:r>
      <w:r>
        <w:rPr>
          <w:rFonts w:ascii="宋体" w:hAnsi="宋体" w:hint="eastAsia"/>
          <w:b/>
          <w:bCs/>
          <w:sz w:val="28"/>
          <w:szCs w:val="28"/>
        </w:rPr>
        <w:t>评标方式</w:t>
      </w:r>
      <w:bookmarkEnd w:id="10"/>
    </w:p>
    <w:p w:rsidR="00357DFD" w:rsidRDefault="00DA2639">
      <w:pPr>
        <w:numPr>
          <w:ilvl w:val="0"/>
          <w:numId w:val="2"/>
        </w:numPr>
        <w:spacing w:line="360" w:lineRule="auto"/>
        <w:ind w:left="567" w:hanging="567"/>
        <w:rPr>
          <w:rFonts w:ascii="宋体"/>
          <w:b/>
          <w:sz w:val="24"/>
        </w:rPr>
      </w:pPr>
      <w:r>
        <w:rPr>
          <w:rFonts w:ascii="宋体" w:hint="eastAsia"/>
          <w:b/>
          <w:sz w:val="24"/>
        </w:rPr>
        <w:t>评标方式</w:t>
      </w:r>
    </w:p>
    <w:p w:rsidR="00D0309D" w:rsidRDefault="00DA2639">
      <w:pPr>
        <w:spacing w:line="360" w:lineRule="auto"/>
        <w:ind w:firstLineChars="200" w:firstLine="480"/>
        <w:rPr>
          <w:sz w:val="24"/>
          <w:szCs w:val="24"/>
        </w:rPr>
      </w:pPr>
      <w:r>
        <w:rPr>
          <w:rFonts w:hint="eastAsia"/>
          <w:sz w:val="24"/>
          <w:szCs w:val="24"/>
        </w:rPr>
        <w:t>采取按</w:t>
      </w:r>
      <w:r w:rsidR="0007645E">
        <w:rPr>
          <w:rFonts w:hint="eastAsia"/>
          <w:sz w:val="24"/>
          <w:szCs w:val="24"/>
        </w:rPr>
        <w:t>综合评分</w:t>
      </w:r>
      <w:r>
        <w:rPr>
          <w:rFonts w:hint="eastAsia"/>
          <w:sz w:val="24"/>
          <w:szCs w:val="24"/>
        </w:rPr>
        <w:t>排名的方式。招标方根据自身生产实际确定中标单位。</w:t>
      </w:r>
      <w:r>
        <w:rPr>
          <w:rFonts w:hint="eastAsia"/>
          <w:b/>
          <w:bCs/>
          <w:sz w:val="24"/>
          <w:szCs w:val="24"/>
        </w:rPr>
        <w:t>招标人对未中标人不做任何原因解释，不保证最低价中标</w:t>
      </w:r>
      <w:r>
        <w:rPr>
          <w:rFonts w:hint="eastAsia"/>
          <w:sz w:val="24"/>
          <w:szCs w:val="24"/>
        </w:rPr>
        <w:t>。</w:t>
      </w:r>
    </w:p>
    <w:tbl>
      <w:tblPr>
        <w:tblpPr w:leftFromText="180" w:rightFromText="180" w:vertAnchor="text" w:horzAnchor="margin" w:tblpXSpec="center" w:tblpY="15"/>
        <w:tblOverlap w:val="never"/>
        <w:tblW w:w="9796" w:type="dxa"/>
        <w:tblCellMar>
          <w:left w:w="0" w:type="dxa"/>
          <w:right w:w="0" w:type="dxa"/>
        </w:tblCellMar>
        <w:tblLook w:val="0000" w:firstRow="0" w:lastRow="0" w:firstColumn="0" w:lastColumn="0" w:noHBand="0" w:noVBand="0"/>
      </w:tblPr>
      <w:tblGrid>
        <w:gridCol w:w="709"/>
        <w:gridCol w:w="1417"/>
        <w:gridCol w:w="957"/>
        <w:gridCol w:w="5139"/>
        <w:gridCol w:w="1574"/>
      </w:tblGrid>
      <w:tr w:rsidR="00D0309D" w:rsidTr="00ED2258">
        <w:trPr>
          <w:trHeight w:val="300"/>
        </w:trPr>
        <w:tc>
          <w:tcPr>
            <w:tcW w:w="709"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ascii="宋体" w:hAnsi="宋体" w:cs="宋体"/>
                <w:b/>
                <w:color w:val="000000"/>
                <w:sz w:val="24"/>
                <w:szCs w:val="18"/>
              </w:rPr>
            </w:pPr>
            <w:r w:rsidRPr="00A11805">
              <w:rPr>
                <w:rFonts w:ascii="宋体" w:hAnsi="宋体" w:cs="宋体" w:hint="eastAsia"/>
                <w:b/>
                <w:color w:val="000000"/>
                <w:kern w:val="0"/>
                <w:sz w:val="24"/>
                <w:szCs w:val="18"/>
                <w:lang w:bidi="ar"/>
              </w:rPr>
              <w:t>编号</w:t>
            </w:r>
          </w:p>
        </w:tc>
        <w:tc>
          <w:tcPr>
            <w:tcW w:w="141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ascii="宋体" w:hAnsi="宋体" w:cs="宋体"/>
                <w:b/>
                <w:color w:val="000000"/>
                <w:sz w:val="24"/>
                <w:szCs w:val="18"/>
              </w:rPr>
            </w:pPr>
            <w:r w:rsidRPr="00A11805">
              <w:rPr>
                <w:rFonts w:ascii="宋体" w:hAnsi="宋体" w:cs="宋体" w:hint="eastAsia"/>
                <w:b/>
                <w:color w:val="000000"/>
                <w:kern w:val="0"/>
                <w:sz w:val="24"/>
                <w:szCs w:val="18"/>
                <w:lang w:bidi="ar"/>
              </w:rPr>
              <w:t>项别</w:t>
            </w:r>
          </w:p>
        </w:tc>
        <w:tc>
          <w:tcPr>
            <w:tcW w:w="95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ascii="宋体" w:hAnsi="宋体" w:cs="宋体"/>
                <w:b/>
                <w:color w:val="000000"/>
                <w:sz w:val="24"/>
                <w:szCs w:val="18"/>
              </w:rPr>
            </w:pPr>
            <w:r w:rsidRPr="00A11805">
              <w:rPr>
                <w:rFonts w:ascii="宋体" w:hAnsi="宋体" w:cs="宋体" w:hint="eastAsia"/>
                <w:b/>
                <w:color w:val="000000"/>
                <w:kern w:val="0"/>
                <w:sz w:val="24"/>
                <w:szCs w:val="18"/>
                <w:lang w:bidi="ar"/>
              </w:rPr>
              <w:t>最高分</w:t>
            </w:r>
          </w:p>
        </w:tc>
        <w:tc>
          <w:tcPr>
            <w:tcW w:w="513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ascii="宋体" w:hAnsi="宋体" w:cs="宋体"/>
                <w:b/>
                <w:color w:val="000000"/>
                <w:sz w:val="24"/>
                <w:szCs w:val="18"/>
              </w:rPr>
            </w:pPr>
            <w:r w:rsidRPr="00A11805">
              <w:rPr>
                <w:rFonts w:ascii="宋体" w:hAnsi="宋体" w:cs="宋体" w:hint="eastAsia"/>
                <w:b/>
                <w:color w:val="000000"/>
                <w:kern w:val="0"/>
                <w:sz w:val="24"/>
                <w:szCs w:val="18"/>
                <w:lang w:bidi="ar"/>
              </w:rPr>
              <w:t>评分标准</w:t>
            </w:r>
          </w:p>
        </w:tc>
        <w:tc>
          <w:tcPr>
            <w:tcW w:w="1574"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ascii="宋体" w:hAnsi="宋体" w:cs="宋体"/>
                <w:b/>
                <w:color w:val="000000"/>
                <w:sz w:val="24"/>
                <w:szCs w:val="18"/>
              </w:rPr>
            </w:pPr>
            <w:r w:rsidRPr="00A11805">
              <w:rPr>
                <w:rFonts w:ascii="宋体" w:hAnsi="宋体" w:cs="宋体" w:hint="eastAsia"/>
                <w:b/>
                <w:color w:val="000000"/>
                <w:kern w:val="0"/>
                <w:sz w:val="24"/>
                <w:szCs w:val="18"/>
                <w:lang w:bidi="ar"/>
              </w:rPr>
              <w:t>打分范围</w:t>
            </w:r>
          </w:p>
        </w:tc>
      </w:tr>
      <w:tr w:rsidR="00D0309D" w:rsidTr="00ED2258">
        <w:trPr>
          <w:trHeight w:val="1057"/>
        </w:trPr>
        <w:tc>
          <w:tcPr>
            <w:tcW w:w="70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eastAsia="等线"/>
                <w:color w:val="000000"/>
                <w:sz w:val="24"/>
                <w:szCs w:val="18"/>
              </w:rPr>
            </w:pPr>
            <w:r w:rsidRPr="00A11805">
              <w:rPr>
                <w:rFonts w:eastAsia="等线"/>
                <w:color w:val="000000"/>
                <w:kern w:val="0"/>
                <w:sz w:val="24"/>
                <w:szCs w:val="18"/>
                <w:lang w:bidi="ar"/>
              </w:rPr>
              <w:t>1</w:t>
            </w:r>
          </w:p>
        </w:tc>
        <w:tc>
          <w:tcPr>
            <w:tcW w:w="1417" w:type="dxa"/>
            <w:tcBorders>
              <w:top w:val="nil"/>
              <w:left w:val="nil"/>
              <w:bottom w:val="single" w:sz="8" w:space="0" w:color="000000"/>
              <w:right w:val="single" w:sz="8" w:space="0" w:color="000000"/>
            </w:tcBorders>
            <w:tcMar>
              <w:top w:w="15" w:type="dxa"/>
              <w:left w:w="15" w:type="dxa"/>
              <w:right w:w="15" w:type="dxa"/>
            </w:tcMar>
            <w:vAlign w:val="center"/>
          </w:tcPr>
          <w:p w:rsidR="00D0309D" w:rsidRPr="000D2CF1" w:rsidRDefault="00D0309D" w:rsidP="00ED2258">
            <w:pPr>
              <w:widowControl/>
              <w:jc w:val="center"/>
              <w:textAlignment w:val="center"/>
              <w:rPr>
                <w:rFonts w:ascii="宋体" w:hAnsi="宋体" w:cs="宋体"/>
                <w:szCs w:val="21"/>
              </w:rPr>
            </w:pPr>
            <w:r w:rsidRPr="000D2CF1">
              <w:rPr>
                <w:rFonts w:ascii="宋体" w:hAnsi="宋体" w:cs="宋体" w:hint="eastAsia"/>
                <w:szCs w:val="21"/>
              </w:rPr>
              <w:t>投标报价</w:t>
            </w:r>
          </w:p>
        </w:tc>
        <w:tc>
          <w:tcPr>
            <w:tcW w:w="957" w:type="dxa"/>
            <w:tcBorders>
              <w:top w:val="nil"/>
              <w:left w:val="nil"/>
              <w:bottom w:val="single" w:sz="8" w:space="0" w:color="000000"/>
              <w:right w:val="single" w:sz="8" w:space="0" w:color="000000"/>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r w:rsidRPr="00940900">
              <w:rPr>
                <w:rFonts w:eastAsia="等线" w:hint="eastAsia"/>
                <w:sz w:val="24"/>
                <w:szCs w:val="18"/>
              </w:rPr>
              <w:t>80</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D0309D">
              <w:rPr>
                <w:kern w:val="0"/>
              </w:rPr>
              <w:t>投标报价的最低价作为基准价</w:t>
            </w:r>
            <w:r w:rsidRPr="00D0309D">
              <w:rPr>
                <w:rFonts w:ascii="宋体" w:hAnsi="宋体" w:cs="宋体" w:hint="eastAsia"/>
                <w:color w:val="000000"/>
                <w:kern w:val="0"/>
                <w:szCs w:val="18"/>
                <w:lang w:bidi="ar"/>
              </w:rPr>
              <w:t>（明显低于成本价的除外）</w:t>
            </w:r>
            <w:r w:rsidRPr="00D0309D">
              <w:rPr>
                <w:kern w:val="0"/>
              </w:rPr>
              <w:t>。投标报价等于评标基准价得基础分</w:t>
            </w:r>
            <w:r w:rsidRPr="00D0309D">
              <w:rPr>
                <w:kern w:val="0"/>
              </w:rPr>
              <w:t>80</w:t>
            </w:r>
            <w:r w:rsidRPr="00D0309D">
              <w:rPr>
                <w:kern w:val="0"/>
              </w:rPr>
              <w:t>分，投标报价得分</w:t>
            </w:r>
            <w:r w:rsidRPr="00D0309D">
              <w:rPr>
                <w:kern w:val="0"/>
              </w:rPr>
              <w:t>=</w:t>
            </w:r>
            <w:r w:rsidRPr="00D0309D">
              <w:rPr>
                <w:kern w:val="0"/>
              </w:rPr>
              <w:t>基准价</w:t>
            </w:r>
            <w:r w:rsidRPr="00D0309D">
              <w:rPr>
                <w:kern w:val="0"/>
              </w:rPr>
              <w:t>/</w:t>
            </w:r>
            <w:r w:rsidRPr="00D0309D">
              <w:rPr>
                <w:kern w:val="0"/>
              </w:rPr>
              <w:t>投标报价</w:t>
            </w:r>
            <w:r w:rsidRPr="00D0309D">
              <w:rPr>
                <w:kern w:val="0"/>
              </w:rPr>
              <w:t>/*80</w:t>
            </w:r>
            <w:r w:rsidRPr="00D0309D">
              <w:rPr>
                <w:kern w:val="0"/>
              </w:rPr>
              <w:t>。</w:t>
            </w:r>
          </w:p>
        </w:tc>
        <w:tc>
          <w:tcPr>
            <w:tcW w:w="1574" w:type="dxa"/>
            <w:tcBorders>
              <w:top w:val="nil"/>
              <w:left w:val="nil"/>
              <w:bottom w:val="single" w:sz="4" w:space="0" w:color="auto"/>
              <w:right w:val="single" w:sz="8" w:space="0" w:color="000000"/>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r w:rsidRPr="00940900">
              <w:rPr>
                <w:rFonts w:eastAsia="等线" w:hint="eastAsia"/>
                <w:sz w:val="24"/>
                <w:szCs w:val="18"/>
              </w:rPr>
              <w:t>0~80</w:t>
            </w:r>
          </w:p>
        </w:tc>
      </w:tr>
      <w:tr w:rsidR="00D0309D" w:rsidTr="00ED2258">
        <w:trPr>
          <w:trHeight w:val="1057"/>
        </w:trPr>
        <w:tc>
          <w:tcPr>
            <w:tcW w:w="70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eastAsia="等线"/>
                <w:color w:val="000000"/>
                <w:kern w:val="0"/>
                <w:sz w:val="24"/>
                <w:szCs w:val="18"/>
                <w:lang w:bidi="ar"/>
              </w:rPr>
            </w:pPr>
            <w:r>
              <w:rPr>
                <w:rFonts w:eastAsia="等线" w:hint="eastAsia"/>
                <w:color w:val="000000"/>
                <w:kern w:val="0"/>
                <w:sz w:val="24"/>
                <w:szCs w:val="18"/>
                <w:lang w:bidi="ar"/>
              </w:rPr>
              <w:t>2</w:t>
            </w:r>
          </w:p>
        </w:tc>
        <w:tc>
          <w:tcPr>
            <w:tcW w:w="1417" w:type="dxa"/>
            <w:tcBorders>
              <w:top w:val="nil"/>
              <w:left w:val="nil"/>
              <w:bottom w:val="single" w:sz="8" w:space="0" w:color="000000"/>
              <w:right w:val="single" w:sz="8" w:space="0" w:color="000000"/>
            </w:tcBorders>
            <w:tcMar>
              <w:top w:w="15" w:type="dxa"/>
              <w:left w:w="15" w:type="dxa"/>
              <w:right w:w="15" w:type="dxa"/>
            </w:tcMar>
            <w:vAlign w:val="center"/>
          </w:tcPr>
          <w:p w:rsidR="00D0309D" w:rsidRPr="00BA4F52" w:rsidRDefault="00D0309D" w:rsidP="00ED2258">
            <w:pPr>
              <w:widowControl/>
              <w:jc w:val="center"/>
              <w:textAlignment w:val="center"/>
              <w:rPr>
                <w:rFonts w:ascii="宋体" w:hAnsi="宋体" w:cs="宋体"/>
                <w:kern w:val="0"/>
                <w:szCs w:val="21"/>
                <w:lang w:bidi="ar"/>
              </w:rPr>
            </w:pPr>
            <w:r w:rsidRPr="00BA4F52">
              <w:rPr>
                <w:rFonts w:ascii="宋体" w:hAnsi="宋体" w:cs="宋体" w:hint="eastAsia"/>
                <w:kern w:val="0"/>
                <w:szCs w:val="21"/>
                <w:lang w:bidi="ar"/>
              </w:rPr>
              <w:t>公司业绩</w:t>
            </w:r>
          </w:p>
        </w:tc>
        <w:tc>
          <w:tcPr>
            <w:tcW w:w="957" w:type="dxa"/>
            <w:tcBorders>
              <w:top w:val="nil"/>
              <w:left w:val="nil"/>
              <w:bottom w:val="single" w:sz="8" w:space="0" w:color="000000"/>
              <w:right w:val="single" w:sz="8" w:space="0" w:color="000000"/>
            </w:tcBorders>
            <w:tcMar>
              <w:top w:w="15" w:type="dxa"/>
              <w:left w:w="15" w:type="dxa"/>
              <w:right w:w="15" w:type="dxa"/>
            </w:tcMar>
            <w:vAlign w:val="center"/>
          </w:tcPr>
          <w:p w:rsidR="00D0309D" w:rsidRPr="00BA4F52" w:rsidRDefault="00D0309D" w:rsidP="00ED2258">
            <w:pPr>
              <w:widowControl/>
              <w:jc w:val="center"/>
              <w:textAlignment w:val="center"/>
              <w:rPr>
                <w:rFonts w:eastAsia="等线"/>
                <w:sz w:val="24"/>
                <w:szCs w:val="18"/>
              </w:rPr>
            </w:pPr>
            <w:r>
              <w:rPr>
                <w:rFonts w:eastAsia="等线" w:hint="eastAsia"/>
                <w:sz w:val="24"/>
                <w:szCs w:val="18"/>
              </w:rPr>
              <w:t>5</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D0309D">
              <w:rPr>
                <w:rFonts w:ascii="宋体" w:hAnsi="宋体" w:cs="宋体" w:hint="eastAsia"/>
                <w:color w:val="000000"/>
                <w:kern w:val="0"/>
                <w:szCs w:val="18"/>
                <w:lang w:bidi="ar"/>
              </w:rPr>
              <w:t>同类业绩：提供近三年业绩，业绩表附上对应联系人，每提供一份有效的业绩合同，评分增加1分，最高得分5分。如核实其中有1份合同为虚假合同，此项得分为0分。</w:t>
            </w:r>
          </w:p>
          <w:p w:rsidR="00D0309D" w:rsidRPr="00D0309D" w:rsidRDefault="00D0309D" w:rsidP="00ED2258">
            <w:pPr>
              <w:widowControl/>
              <w:jc w:val="left"/>
              <w:textAlignment w:val="center"/>
              <w:rPr>
                <w:rFonts w:ascii="宋体" w:hAnsi="宋体" w:cs="宋体"/>
                <w:color w:val="000000"/>
                <w:kern w:val="0"/>
                <w:szCs w:val="18"/>
                <w:lang w:bidi="ar"/>
              </w:rPr>
            </w:pPr>
            <w:r w:rsidRPr="00D0309D">
              <w:rPr>
                <w:rFonts w:ascii="宋体" w:hAnsi="宋体" w:cs="宋体" w:hint="eastAsia"/>
                <w:color w:val="000000"/>
                <w:kern w:val="0"/>
                <w:szCs w:val="18"/>
                <w:lang w:bidi="ar"/>
              </w:rPr>
              <w:t>与国内外知名同行业合作的亦可适当提高分值。</w:t>
            </w:r>
          </w:p>
        </w:tc>
        <w:tc>
          <w:tcPr>
            <w:tcW w:w="1574" w:type="dxa"/>
            <w:tcBorders>
              <w:top w:val="nil"/>
              <w:left w:val="nil"/>
              <w:bottom w:val="single" w:sz="4" w:space="0" w:color="auto"/>
              <w:right w:val="single" w:sz="8" w:space="0" w:color="000000"/>
            </w:tcBorders>
            <w:tcMar>
              <w:top w:w="15" w:type="dxa"/>
              <w:left w:w="15" w:type="dxa"/>
              <w:right w:w="15" w:type="dxa"/>
            </w:tcMar>
            <w:vAlign w:val="center"/>
          </w:tcPr>
          <w:p w:rsidR="00D0309D" w:rsidRPr="00BA4F52" w:rsidRDefault="00D0309D" w:rsidP="00ED2258">
            <w:pPr>
              <w:widowControl/>
              <w:jc w:val="center"/>
              <w:textAlignment w:val="center"/>
              <w:rPr>
                <w:rFonts w:eastAsia="等线"/>
                <w:sz w:val="24"/>
                <w:szCs w:val="18"/>
              </w:rPr>
            </w:pPr>
            <w:r>
              <w:rPr>
                <w:rFonts w:eastAsia="等线" w:hint="eastAsia"/>
                <w:sz w:val="24"/>
                <w:szCs w:val="18"/>
              </w:rPr>
              <w:t>5</w:t>
            </w:r>
          </w:p>
        </w:tc>
      </w:tr>
      <w:tr w:rsidR="00D0309D" w:rsidTr="00ED2258">
        <w:trPr>
          <w:trHeight w:val="350"/>
        </w:trPr>
        <w:tc>
          <w:tcPr>
            <w:tcW w:w="709" w:type="dxa"/>
            <w:vMerge w:val="restart"/>
            <w:tcBorders>
              <w:top w:val="nil"/>
              <w:left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eastAsia="等线"/>
                <w:color w:val="000000"/>
                <w:kern w:val="0"/>
                <w:sz w:val="24"/>
                <w:szCs w:val="18"/>
                <w:lang w:bidi="ar"/>
              </w:rPr>
            </w:pPr>
            <w:r>
              <w:rPr>
                <w:rFonts w:eastAsia="等线" w:hint="eastAsia"/>
                <w:color w:val="000000"/>
                <w:kern w:val="0"/>
                <w:sz w:val="24"/>
                <w:szCs w:val="18"/>
                <w:lang w:bidi="ar"/>
              </w:rPr>
              <w:t>3</w:t>
            </w:r>
          </w:p>
        </w:tc>
        <w:tc>
          <w:tcPr>
            <w:tcW w:w="1417" w:type="dxa"/>
            <w:vMerge w:val="restart"/>
            <w:tcBorders>
              <w:top w:val="nil"/>
              <w:left w:val="nil"/>
              <w:right w:val="single" w:sz="8" w:space="0" w:color="000000"/>
            </w:tcBorders>
            <w:tcMar>
              <w:top w:w="15" w:type="dxa"/>
              <w:left w:w="15" w:type="dxa"/>
              <w:right w:w="15" w:type="dxa"/>
            </w:tcMar>
            <w:vAlign w:val="center"/>
          </w:tcPr>
          <w:p w:rsidR="00D0309D" w:rsidRPr="001C280A" w:rsidRDefault="00D0309D" w:rsidP="00ED2258">
            <w:pPr>
              <w:widowControl/>
              <w:jc w:val="center"/>
              <w:textAlignment w:val="center"/>
              <w:rPr>
                <w:rFonts w:ascii="宋体" w:hAnsi="宋体" w:cs="宋体"/>
                <w:szCs w:val="21"/>
              </w:rPr>
            </w:pPr>
            <w:r w:rsidRPr="001C280A">
              <w:rPr>
                <w:rFonts w:ascii="宋体" w:hAnsi="宋体" w:cs="宋体" w:hint="eastAsia"/>
                <w:szCs w:val="21"/>
              </w:rPr>
              <w:t>付款方式</w:t>
            </w:r>
          </w:p>
        </w:tc>
        <w:tc>
          <w:tcPr>
            <w:tcW w:w="957" w:type="dxa"/>
            <w:vMerge w:val="restart"/>
            <w:tcBorders>
              <w:top w:val="nil"/>
              <w:left w:val="nil"/>
              <w:right w:val="single" w:sz="8" w:space="0" w:color="000000"/>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r w:rsidRPr="00940900">
              <w:rPr>
                <w:rFonts w:eastAsia="等线" w:hint="eastAsia"/>
                <w:sz w:val="24"/>
                <w:szCs w:val="18"/>
              </w:rPr>
              <w:t>5</w:t>
            </w:r>
          </w:p>
        </w:tc>
        <w:tc>
          <w:tcPr>
            <w:tcW w:w="5139" w:type="dxa"/>
            <w:tcBorders>
              <w:top w:val="nil"/>
              <w:left w:val="nil"/>
              <w:bottom w:val="single" w:sz="8" w:space="0" w:color="000000"/>
              <w:right w:val="single" w:sz="4" w:space="0" w:color="auto"/>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6E1C5E">
              <w:rPr>
                <w:rFonts w:ascii="宋体" w:hAnsi="宋体" w:cs="宋体" w:hint="eastAsia"/>
                <w:color w:val="000000"/>
                <w:kern w:val="0"/>
                <w:szCs w:val="18"/>
                <w:lang w:bidi="ar"/>
              </w:rPr>
              <w:t>付款方式优于招标文件要求</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r w:rsidRPr="00940900">
              <w:rPr>
                <w:rFonts w:eastAsia="等线" w:hint="eastAsia"/>
                <w:sz w:val="24"/>
                <w:szCs w:val="18"/>
              </w:rPr>
              <w:t>3~5</w:t>
            </w:r>
          </w:p>
        </w:tc>
      </w:tr>
      <w:tr w:rsidR="00D0309D" w:rsidTr="00ED2258">
        <w:trPr>
          <w:trHeight w:val="350"/>
        </w:trPr>
        <w:tc>
          <w:tcPr>
            <w:tcW w:w="709" w:type="dxa"/>
            <w:vMerge/>
            <w:tcBorders>
              <w:left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eastAsia="等线"/>
                <w:color w:val="000000"/>
                <w:kern w:val="0"/>
                <w:sz w:val="24"/>
                <w:szCs w:val="18"/>
                <w:lang w:bidi="ar"/>
              </w:rPr>
            </w:pPr>
          </w:p>
        </w:tc>
        <w:tc>
          <w:tcPr>
            <w:tcW w:w="1417" w:type="dxa"/>
            <w:vMerge/>
            <w:tcBorders>
              <w:left w:val="nil"/>
              <w:right w:val="single" w:sz="8" w:space="0" w:color="000000"/>
            </w:tcBorders>
            <w:tcMar>
              <w:top w:w="15" w:type="dxa"/>
              <w:left w:w="15" w:type="dxa"/>
              <w:right w:w="15" w:type="dxa"/>
            </w:tcMar>
            <w:vAlign w:val="center"/>
          </w:tcPr>
          <w:p w:rsidR="00D0309D" w:rsidRPr="001C280A" w:rsidRDefault="00D0309D" w:rsidP="00ED2258">
            <w:pPr>
              <w:widowControl/>
              <w:jc w:val="center"/>
              <w:textAlignment w:val="center"/>
              <w:rPr>
                <w:rFonts w:ascii="宋体" w:hAnsi="宋体" w:cs="宋体"/>
                <w:szCs w:val="21"/>
              </w:rPr>
            </w:pPr>
          </w:p>
        </w:tc>
        <w:tc>
          <w:tcPr>
            <w:tcW w:w="957" w:type="dxa"/>
            <w:vMerge/>
            <w:tcBorders>
              <w:left w:val="nil"/>
              <w:right w:val="single" w:sz="8" w:space="0" w:color="000000"/>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p>
        </w:tc>
        <w:tc>
          <w:tcPr>
            <w:tcW w:w="5139" w:type="dxa"/>
            <w:tcBorders>
              <w:top w:val="nil"/>
              <w:left w:val="nil"/>
              <w:bottom w:val="single" w:sz="8" w:space="0" w:color="000000"/>
              <w:right w:val="single" w:sz="4" w:space="0" w:color="auto"/>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6E1C5E">
              <w:rPr>
                <w:rFonts w:ascii="宋体" w:hAnsi="宋体" w:cs="宋体" w:hint="eastAsia"/>
                <w:color w:val="000000"/>
                <w:kern w:val="0"/>
                <w:szCs w:val="18"/>
                <w:lang w:bidi="ar"/>
              </w:rPr>
              <w:t>付款方式响应招标文件要求</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r w:rsidRPr="00940900">
              <w:rPr>
                <w:rFonts w:eastAsia="等线" w:hint="eastAsia"/>
                <w:sz w:val="24"/>
                <w:szCs w:val="18"/>
              </w:rPr>
              <w:t>2</w:t>
            </w:r>
          </w:p>
        </w:tc>
      </w:tr>
      <w:tr w:rsidR="00D0309D" w:rsidTr="00ED2258">
        <w:trPr>
          <w:trHeight w:val="350"/>
        </w:trPr>
        <w:tc>
          <w:tcPr>
            <w:tcW w:w="709"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eastAsia="等线"/>
                <w:color w:val="000000"/>
                <w:kern w:val="0"/>
                <w:sz w:val="24"/>
                <w:szCs w:val="18"/>
                <w:lang w:bidi="ar"/>
              </w:rPr>
            </w:pPr>
          </w:p>
        </w:tc>
        <w:tc>
          <w:tcPr>
            <w:tcW w:w="1417" w:type="dxa"/>
            <w:vMerge/>
            <w:tcBorders>
              <w:left w:val="nil"/>
              <w:bottom w:val="single" w:sz="8" w:space="0" w:color="000000"/>
              <w:right w:val="single" w:sz="8" w:space="0" w:color="000000"/>
            </w:tcBorders>
            <w:tcMar>
              <w:top w:w="15" w:type="dxa"/>
              <w:left w:w="15" w:type="dxa"/>
              <w:right w:w="15" w:type="dxa"/>
            </w:tcMar>
            <w:vAlign w:val="center"/>
          </w:tcPr>
          <w:p w:rsidR="00D0309D" w:rsidRPr="001C280A" w:rsidRDefault="00D0309D" w:rsidP="00ED2258">
            <w:pPr>
              <w:widowControl/>
              <w:jc w:val="center"/>
              <w:textAlignment w:val="center"/>
              <w:rPr>
                <w:rFonts w:ascii="宋体" w:hAnsi="宋体" w:cs="宋体"/>
                <w:szCs w:val="21"/>
              </w:rPr>
            </w:pPr>
          </w:p>
        </w:tc>
        <w:tc>
          <w:tcPr>
            <w:tcW w:w="957" w:type="dxa"/>
            <w:vMerge/>
            <w:tcBorders>
              <w:left w:val="nil"/>
              <w:bottom w:val="single" w:sz="8" w:space="0" w:color="000000"/>
              <w:right w:val="single" w:sz="8" w:space="0" w:color="000000"/>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p>
        </w:tc>
        <w:tc>
          <w:tcPr>
            <w:tcW w:w="5139" w:type="dxa"/>
            <w:tcBorders>
              <w:top w:val="nil"/>
              <w:left w:val="nil"/>
              <w:bottom w:val="single" w:sz="8" w:space="0" w:color="000000"/>
              <w:right w:val="single" w:sz="4" w:space="0" w:color="auto"/>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6E1C5E">
              <w:rPr>
                <w:rFonts w:ascii="宋体" w:hAnsi="宋体" w:cs="宋体" w:hint="eastAsia"/>
                <w:color w:val="000000"/>
                <w:kern w:val="0"/>
                <w:szCs w:val="18"/>
                <w:lang w:bidi="ar"/>
              </w:rPr>
              <w:t>付款方式未响应招标文件要求</w:t>
            </w:r>
          </w:p>
        </w:tc>
        <w:tc>
          <w:tcPr>
            <w:tcW w:w="15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r w:rsidRPr="00940900">
              <w:rPr>
                <w:rFonts w:eastAsia="等线" w:hint="eastAsia"/>
                <w:sz w:val="24"/>
                <w:szCs w:val="18"/>
              </w:rPr>
              <w:t>0</w:t>
            </w:r>
          </w:p>
        </w:tc>
      </w:tr>
      <w:tr w:rsidR="00D0309D" w:rsidTr="00ED2258">
        <w:trPr>
          <w:trHeight w:val="300"/>
        </w:trPr>
        <w:tc>
          <w:tcPr>
            <w:tcW w:w="709"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D0309D" w:rsidRPr="00A11805" w:rsidRDefault="00D0309D" w:rsidP="00ED2258">
            <w:pPr>
              <w:widowControl/>
              <w:jc w:val="center"/>
              <w:textAlignment w:val="center"/>
              <w:rPr>
                <w:rFonts w:eastAsia="等线"/>
                <w:color w:val="000000"/>
                <w:sz w:val="24"/>
                <w:szCs w:val="18"/>
              </w:rPr>
            </w:pPr>
            <w:r>
              <w:rPr>
                <w:rFonts w:eastAsia="等线" w:hint="eastAsia"/>
                <w:color w:val="000000"/>
                <w:sz w:val="24"/>
                <w:szCs w:val="18"/>
              </w:rPr>
              <w:t>4</w:t>
            </w:r>
          </w:p>
        </w:tc>
        <w:tc>
          <w:tcPr>
            <w:tcW w:w="1417"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D0309D" w:rsidRPr="004A7180" w:rsidRDefault="00D0309D" w:rsidP="00ED2258">
            <w:pPr>
              <w:widowControl/>
              <w:jc w:val="center"/>
              <w:textAlignment w:val="center"/>
              <w:rPr>
                <w:rFonts w:ascii="宋体" w:hAnsi="宋体" w:cs="宋体"/>
                <w:szCs w:val="21"/>
              </w:rPr>
            </w:pPr>
            <w:r w:rsidRPr="004A7180">
              <w:rPr>
                <w:rFonts w:ascii="宋体" w:hAnsi="宋体" w:cs="宋体" w:hint="eastAsia"/>
                <w:szCs w:val="21"/>
              </w:rPr>
              <w:t>质量技术承诺及保障措施</w:t>
            </w:r>
          </w:p>
        </w:tc>
        <w:tc>
          <w:tcPr>
            <w:tcW w:w="957"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D0309D" w:rsidRPr="00940900" w:rsidRDefault="00D0309D" w:rsidP="00ED2258">
            <w:pPr>
              <w:widowControl/>
              <w:jc w:val="center"/>
              <w:textAlignment w:val="center"/>
              <w:rPr>
                <w:rFonts w:eastAsia="等线"/>
                <w:sz w:val="24"/>
                <w:szCs w:val="18"/>
              </w:rPr>
            </w:pPr>
            <w:r w:rsidRPr="00940900">
              <w:rPr>
                <w:rFonts w:eastAsia="等线" w:hint="eastAsia"/>
                <w:sz w:val="24"/>
                <w:szCs w:val="18"/>
              </w:rPr>
              <w:t>10</w:t>
            </w: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D0309D">
              <w:rPr>
                <w:rFonts w:ascii="宋体" w:hAnsi="宋体" w:cs="宋体" w:hint="eastAsia"/>
                <w:color w:val="000000"/>
                <w:kern w:val="0"/>
                <w:szCs w:val="18"/>
                <w:lang w:bidi="ar"/>
              </w:rPr>
              <w:t>技术参数、指标优于招标文件要求</w:t>
            </w:r>
          </w:p>
        </w:tc>
        <w:tc>
          <w:tcPr>
            <w:tcW w:w="1574"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D0309D" w:rsidRPr="00BA4F52" w:rsidRDefault="00D0309D" w:rsidP="00ED2258">
            <w:pPr>
              <w:widowControl/>
              <w:jc w:val="center"/>
              <w:textAlignment w:val="center"/>
              <w:rPr>
                <w:rFonts w:eastAsia="等线"/>
                <w:sz w:val="24"/>
                <w:szCs w:val="18"/>
              </w:rPr>
            </w:pPr>
            <w:r w:rsidRPr="00BA4F52">
              <w:rPr>
                <w:rFonts w:eastAsia="等线" w:hint="eastAsia"/>
                <w:sz w:val="24"/>
                <w:szCs w:val="18"/>
              </w:rPr>
              <w:t>6~10</w:t>
            </w:r>
          </w:p>
        </w:tc>
      </w:tr>
      <w:tr w:rsidR="00D0309D" w:rsidTr="00ED2258">
        <w:trPr>
          <w:trHeight w:val="393"/>
        </w:trPr>
        <w:tc>
          <w:tcPr>
            <w:tcW w:w="709" w:type="dxa"/>
            <w:vMerge/>
            <w:tcBorders>
              <w:left w:val="single" w:sz="8" w:space="0" w:color="000000"/>
              <w:right w:val="single" w:sz="8" w:space="0" w:color="000000"/>
            </w:tcBorders>
            <w:tcMar>
              <w:top w:w="15" w:type="dxa"/>
              <w:left w:w="15" w:type="dxa"/>
              <w:right w:w="15" w:type="dxa"/>
            </w:tcMar>
            <w:vAlign w:val="center"/>
          </w:tcPr>
          <w:p w:rsidR="00D0309D" w:rsidRPr="00A11805" w:rsidRDefault="00D0309D" w:rsidP="00ED2258">
            <w:pPr>
              <w:jc w:val="center"/>
              <w:rPr>
                <w:rFonts w:eastAsia="等线"/>
                <w:color w:val="000000"/>
                <w:sz w:val="24"/>
                <w:szCs w:val="18"/>
              </w:rPr>
            </w:pPr>
          </w:p>
        </w:tc>
        <w:tc>
          <w:tcPr>
            <w:tcW w:w="1417" w:type="dxa"/>
            <w:vMerge/>
            <w:tcBorders>
              <w:left w:val="single" w:sz="8" w:space="0" w:color="000000"/>
              <w:right w:val="single" w:sz="8" w:space="0" w:color="000000"/>
            </w:tcBorders>
            <w:tcMar>
              <w:top w:w="15" w:type="dxa"/>
              <w:left w:w="15" w:type="dxa"/>
              <w:right w:w="15" w:type="dxa"/>
            </w:tcMar>
            <w:vAlign w:val="center"/>
          </w:tcPr>
          <w:p w:rsidR="00D0309D" w:rsidRPr="004A7180" w:rsidRDefault="00D0309D" w:rsidP="00ED2258">
            <w:pPr>
              <w:jc w:val="center"/>
              <w:rPr>
                <w:rFonts w:ascii="宋体" w:hAnsi="宋体" w:cs="宋体"/>
                <w:szCs w:val="21"/>
              </w:rPr>
            </w:pPr>
          </w:p>
        </w:tc>
        <w:tc>
          <w:tcPr>
            <w:tcW w:w="957" w:type="dxa"/>
            <w:vMerge/>
            <w:tcBorders>
              <w:left w:val="single" w:sz="8" w:space="0" w:color="000000"/>
              <w:right w:val="single" w:sz="8" w:space="0" w:color="000000"/>
            </w:tcBorders>
            <w:tcMar>
              <w:top w:w="15" w:type="dxa"/>
              <w:left w:w="15" w:type="dxa"/>
              <w:right w:w="15" w:type="dxa"/>
            </w:tcMar>
            <w:vAlign w:val="center"/>
          </w:tcPr>
          <w:p w:rsidR="00D0309D" w:rsidRPr="004A7180" w:rsidRDefault="00D0309D" w:rsidP="00ED2258">
            <w:pPr>
              <w:jc w:val="center"/>
              <w:rPr>
                <w:rFonts w:ascii="宋体" w:hAnsi="宋体" w:cs="宋体"/>
                <w:szCs w:val="21"/>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D0309D">
              <w:rPr>
                <w:rFonts w:ascii="宋体" w:hAnsi="宋体" w:cs="宋体" w:hint="eastAsia"/>
                <w:color w:val="000000"/>
                <w:kern w:val="0"/>
                <w:szCs w:val="18"/>
                <w:lang w:bidi="ar"/>
              </w:rPr>
              <w:t>技术参数、指标响应招标文件要求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D0309D" w:rsidRPr="00BA4F52" w:rsidRDefault="00D0309D" w:rsidP="00ED2258">
            <w:pPr>
              <w:widowControl/>
              <w:jc w:val="center"/>
              <w:textAlignment w:val="center"/>
              <w:rPr>
                <w:rFonts w:eastAsia="等线"/>
                <w:sz w:val="24"/>
                <w:szCs w:val="18"/>
              </w:rPr>
            </w:pPr>
            <w:r w:rsidRPr="00BA4F52">
              <w:rPr>
                <w:rFonts w:eastAsia="等线" w:hint="eastAsia"/>
                <w:sz w:val="24"/>
                <w:szCs w:val="18"/>
              </w:rPr>
              <w:t>5</w:t>
            </w:r>
          </w:p>
        </w:tc>
      </w:tr>
      <w:tr w:rsidR="00D0309D" w:rsidTr="00ED2258">
        <w:trPr>
          <w:trHeight w:val="393"/>
        </w:trPr>
        <w:tc>
          <w:tcPr>
            <w:tcW w:w="709"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D0309D" w:rsidRPr="00A11805" w:rsidRDefault="00D0309D" w:rsidP="00ED2258">
            <w:pPr>
              <w:jc w:val="center"/>
              <w:rPr>
                <w:rFonts w:eastAsia="等线"/>
                <w:color w:val="000000"/>
                <w:sz w:val="24"/>
                <w:szCs w:val="18"/>
              </w:rPr>
            </w:pPr>
          </w:p>
        </w:tc>
        <w:tc>
          <w:tcPr>
            <w:tcW w:w="1417"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D0309D" w:rsidRPr="004A7180" w:rsidRDefault="00D0309D" w:rsidP="00ED2258">
            <w:pPr>
              <w:jc w:val="center"/>
              <w:rPr>
                <w:rFonts w:ascii="宋体" w:hAnsi="宋体" w:cs="宋体"/>
                <w:szCs w:val="21"/>
              </w:rPr>
            </w:pPr>
          </w:p>
        </w:tc>
        <w:tc>
          <w:tcPr>
            <w:tcW w:w="957"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D0309D" w:rsidRPr="004A7180" w:rsidRDefault="00D0309D" w:rsidP="00ED2258">
            <w:pPr>
              <w:jc w:val="center"/>
              <w:rPr>
                <w:rFonts w:ascii="宋体" w:hAnsi="宋体" w:cs="宋体"/>
                <w:szCs w:val="21"/>
              </w:rPr>
            </w:pPr>
          </w:p>
        </w:tc>
        <w:tc>
          <w:tcPr>
            <w:tcW w:w="5139" w:type="dxa"/>
            <w:tcBorders>
              <w:top w:val="nil"/>
              <w:left w:val="nil"/>
              <w:bottom w:val="single" w:sz="8" w:space="0" w:color="000000"/>
              <w:right w:val="single" w:sz="8" w:space="0" w:color="000000"/>
            </w:tcBorders>
            <w:tcMar>
              <w:top w:w="15" w:type="dxa"/>
              <w:left w:w="15" w:type="dxa"/>
              <w:right w:w="15" w:type="dxa"/>
            </w:tcMar>
            <w:vAlign w:val="center"/>
          </w:tcPr>
          <w:p w:rsidR="00D0309D" w:rsidRPr="00D0309D" w:rsidRDefault="00D0309D" w:rsidP="00ED2258">
            <w:pPr>
              <w:widowControl/>
              <w:jc w:val="left"/>
              <w:textAlignment w:val="center"/>
              <w:rPr>
                <w:rFonts w:ascii="宋体" w:hAnsi="宋体" w:cs="宋体"/>
                <w:color w:val="000000"/>
                <w:kern w:val="0"/>
                <w:szCs w:val="18"/>
                <w:lang w:bidi="ar"/>
              </w:rPr>
            </w:pPr>
            <w:r w:rsidRPr="00D0309D">
              <w:rPr>
                <w:rFonts w:ascii="宋体" w:hAnsi="宋体" w:cs="宋体" w:hint="eastAsia"/>
                <w:color w:val="000000"/>
                <w:kern w:val="0"/>
                <w:szCs w:val="18"/>
                <w:lang w:bidi="ar"/>
              </w:rPr>
              <w:t>技术参数、指标偏离、未响应招标文件要求</w:t>
            </w:r>
          </w:p>
        </w:tc>
        <w:tc>
          <w:tcPr>
            <w:tcW w:w="1574" w:type="dxa"/>
            <w:tcBorders>
              <w:top w:val="nil"/>
              <w:left w:val="nil"/>
              <w:bottom w:val="single" w:sz="8" w:space="0" w:color="000000"/>
              <w:right w:val="single" w:sz="8" w:space="0" w:color="000000"/>
            </w:tcBorders>
            <w:tcMar>
              <w:top w:w="15" w:type="dxa"/>
              <w:left w:w="15" w:type="dxa"/>
              <w:right w:w="15" w:type="dxa"/>
            </w:tcMar>
            <w:vAlign w:val="center"/>
          </w:tcPr>
          <w:p w:rsidR="00D0309D" w:rsidRPr="00BA4F52" w:rsidRDefault="00D0309D" w:rsidP="00ED2258">
            <w:pPr>
              <w:widowControl/>
              <w:jc w:val="center"/>
              <w:textAlignment w:val="center"/>
              <w:rPr>
                <w:rFonts w:eastAsia="等线"/>
                <w:sz w:val="24"/>
                <w:szCs w:val="18"/>
              </w:rPr>
            </w:pPr>
            <w:r w:rsidRPr="00BA4F52">
              <w:rPr>
                <w:rFonts w:eastAsia="等线"/>
                <w:sz w:val="24"/>
                <w:szCs w:val="18"/>
              </w:rPr>
              <w:t>0</w:t>
            </w:r>
          </w:p>
        </w:tc>
      </w:tr>
      <w:tr w:rsidR="00D0309D" w:rsidTr="00ED2258">
        <w:trPr>
          <w:trHeight w:val="300"/>
        </w:trPr>
        <w:tc>
          <w:tcPr>
            <w:tcW w:w="9796" w:type="dxa"/>
            <w:gridSpan w:val="5"/>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0309D" w:rsidRDefault="00D0309D" w:rsidP="00ED2258">
            <w:pPr>
              <w:widowControl/>
              <w:jc w:val="center"/>
              <w:textAlignment w:val="center"/>
              <w:rPr>
                <w:rFonts w:ascii="宋体" w:hAnsi="宋体" w:cs="宋体"/>
                <w:color w:val="000000"/>
                <w:sz w:val="18"/>
                <w:szCs w:val="18"/>
              </w:rPr>
            </w:pPr>
            <w:r w:rsidRPr="002A4AF8">
              <w:rPr>
                <w:szCs w:val="21"/>
              </w:rPr>
              <w:t>合计（满分：</w:t>
            </w:r>
            <w:r w:rsidRPr="002A4AF8">
              <w:rPr>
                <w:rFonts w:ascii="宋体" w:hAnsi="宋体" w:cs="宋体"/>
                <w:szCs w:val="21"/>
              </w:rPr>
              <w:t>100</w:t>
            </w:r>
            <w:r w:rsidRPr="002A4AF8">
              <w:rPr>
                <w:szCs w:val="21"/>
              </w:rPr>
              <w:t>分）</w:t>
            </w:r>
          </w:p>
        </w:tc>
      </w:tr>
    </w:tbl>
    <w:p w:rsidR="00357DFD" w:rsidRDefault="00DA2639">
      <w:pPr>
        <w:numPr>
          <w:ilvl w:val="0"/>
          <w:numId w:val="2"/>
        </w:numPr>
        <w:spacing w:line="360" w:lineRule="auto"/>
        <w:ind w:left="567" w:hanging="567"/>
        <w:rPr>
          <w:rFonts w:ascii="宋体"/>
          <w:b/>
          <w:sz w:val="24"/>
        </w:rPr>
      </w:pPr>
      <w:r>
        <w:rPr>
          <w:rFonts w:ascii="宋体" w:hint="eastAsia"/>
          <w:b/>
          <w:sz w:val="24"/>
        </w:rPr>
        <w:t>技术和商务偏离</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如果投标商有技术和商务的偏离，必须以书面形式提出并与标书密封一起作为附件上传平台，如果投标文件没有技术和商务偏离应进行说明，未进行任何说明则招标人认为：投标商已经完全理解和全部满足招标文件的要求无任何偏离。</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11" w:name="三"/>
      <w:bookmarkEnd w:id="11"/>
    </w:p>
    <w:p w:rsidR="00357DFD" w:rsidRDefault="00DA2639">
      <w:pPr>
        <w:numPr>
          <w:ilvl w:val="0"/>
          <w:numId w:val="2"/>
        </w:numPr>
        <w:spacing w:line="360" w:lineRule="auto"/>
        <w:ind w:left="567" w:hanging="567"/>
        <w:rPr>
          <w:rFonts w:ascii="宋体"/>
          <w:b/>
          <w:sz w:val="24"/>
        </w:rPr>
      </w:pPr>
      <w:r>
        <w:rPr>
          <w:rFonts w:ascii="宋体" w:hint="eastAsia"/>
          <w:b/>
          <w:sz w:val="24"/>
        </w:rPr>
        <w:t>合同签订</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）中标人应按中标通知书规定的时间、地点与招标方签订合同，否则按开标后撤回投标处理（或电话通知、短信通知及其它通知方式）。</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）招标文件、中标人的投标文件及评标过程中有关承诺文件均应作为合同附件。</w:t>
      </w:r>
    </w:p>
    <w:p w:rsidR="00357DFD" w:rsidRDefault="00DA2639">
      <w:pPr>
        <w:numPr>
          <w:ilvl w:val="0"/>
          <w:numId w:val="2"/>
        </w:numPr>
        <w:spacing w:line="360" w:lineRule="auto"/>
        <w:ind w:left="567" w:hanging="567"/>
        <w:rPr>
          <w:rFonts w:ascii="宋体"/>
          <w:b/>
          <w:sz w:val="24"/>
        </w:rPr>
      </w:pPr>
      <w:r>
        <w:rPr>
          <w:rFonts w:ascii="宋体" w:hint="eastAsia"/>
          <w:b/>
          <w:sz w:val="24"/>
        </w:rPr>
        <w:t>廉政条款</w:t>
      </w:r>
    </w:p>
    <w:p w:rsidR="00357DFD" w:rsidRDefault="00DA2639">
      <w:pPr>
        <w:spacing w:line="360" w:lineRule="auto"/>
        <w:ind w:firstLineChars="200" w:firstLine="480"/>
        <w:rPr>
          <w:sz w:val="24"/>
          <w:szCs w:val="24"/>
        </w:rPr>
      </w:pPr>
      <w:r>
        <w:rPr>
          <w:rFonts w:hint="eastAsia"/>
          <w:sz w:val="24"/>
          <w:szCs w:val="24"/>
        </w:rPr>
        <w:lastRenderedPageBreak/>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w:t>
      </w:r>
      <w:r>
        <w:rPr>
          <w:rFonts w:hint="eastAsia"/>
          <w:sz w:val="24"/>
          <w:szCs w:val="24"/>
        </w:rPr>
        <w:t>30%</w:t>
      </w:r>
      <w:r>
        <w:rPr>
          <w:rFonts w:hint="eastAsia"/>
          <w:sz w:val="24"/>
          <w:szCs w:val="24"/>
        </w:rPr>
        <w:t>的违约金。</w:t>
      </w:r>
    </w:p>
    <w:p w:rsidR="00357DFD" w:rsidRDefault="00357DFD">
      <w:pPr>
        <w:tabs>
          <w:tab w:val="left" w:pos="2590"/>
        </w:tabs>
        <w:spacing w:line="360" w:lineRule="auto"/>
        <w:jc w:val="left"/>
        <w:outlineLvl w:val="0"/>
        <w:rPr>
          <w:rFonts w:ascii="宋体" w:hAnsi="宋体"/>
          <w:b/>
          <w:sz w:val="28"/>
          <w:szCs w:val="28"/>
        </w:rPr>
        <w:sectPr w:rsidR="00357DFD">
          <w:headerReference w:type="default" r:id="rId9"/>
          <w:footerReference w:type="even" r:id="rId10"/>
          <w:footerReference w:type="default" r:id="rId11"/>
          <w:headerReference w:type="first" r:id="rId12"/>
          <w:footerReference w:type="first" r:id="rId13"/>
          <w:pgSz w:w="11907" w:h="16840"/>
          <w:pgMar w:top="1440" w:right="1417" w:bottom="1440" w:left="1797" w:header="851" w:footer="992" w:gutter="0"/>
          <w:pgNumType w:start="1"/>
          <w:cols w:space="720"/>
          <w:docGrid w:type="linesAndChars" w:linePitch="317"/>
        </w:sectPr>
      </w:pPr>
    </w:p>
    <w:p w:rsidR="00357DFD" w:rsidRDefault="00DA2639">
      <w:pPr>
        <w:numPr>
          <w:ilvl w:val="0"/>
          <w:numId w:val="1"/>
        </w:numPr>
        <w:spacing w:line="360" w:lineRule="auto"/>
        <w:jc w:val="center"/>
        <w:outlineLvl w:val="0"/>
        <w:rPr>
          <w:rFonts w:ascii="宋体" w:hAnsi="宋体"/>
          <w:b/>
          <w:bCs/>
          <w:sz w:val="36"/>
          <w:szCs w:val="36"/>
        </w:rPr>
      </w:pPr>
      <w:bookmarkStart w:id="12" w:name="_Toc59034796"/>
      <w:bookmarkStart w:id="13" w:name="四、投标书格式"/>
      <w:r>
        <w:rPr>
          <w:rFonts w:ascii="宋体" w:hAnsi="宋体" w:hint="eastAsia"/>
          <w:b/>
          <w:bCs/>
          <w:sz w:val="36"/>
          <w:szCs w:val="36"/>
        </w:rPr>
        <w:lastRenderedPageBreak/>
        <w:t>招标项目明细及其要求</w:t>
      </w:r>
      <w:bookmarkEnd w:id="12"/>
    </w:p>
    <w:p w:rsidR="00357DFD" w:rsidRDefault="00DA2639" w:rsidP="00D0309D">
      <w:pPr>
        <w:numPr>
          <w:ilvl w:val="0"/>
          <w:numId w:val="3"/>
        </w:numPr>
        <w:spacing w:line="360" w:lineRule="auto"/>
        <w:rPr>
          <w:rFonts w:ascii="宋体"/>
          <w:b/>
          <w:sz w:val="24"/>
        </w:rPr>
      </w:pPr>
      <w:r>
        <w:rPr>
          <w:rFonts w:ascii="宋体" w:hint="eastAsia"/>
          <w:b/>
          <w:sz w:val="24"/>
        </w:rPr>
        <w:t>招标项目名称：</w:t>
      </w:r>
    </w:p>
    <w:p w:rsidR="00357DFD" w:rsidRDefault="00DA2639">
      <w:pPr>
        <w:spacing w:line="360" w:lineRule="auto"/>
        <w:ind w:firstLineChars="200" w:firstLine="480"/>
        <w:rPr>
          <w:sz w:val="24"/>
          <w:szCs w:val="24"/>
        </w:rPr>
      </w:pPr>
      <w:r>
        <w:rPr>
          <w:rFonts w:hint="eastAsia"/>
          <w:sz w:val="24"/>
          <w:szCs w:val="24"/>
        </w:rPr>
        <w:t>临澧冀东水泥有限公司</w:t>
      </w:r>
      <w:r w:rsidR="0058000D">
        <w:rPr>
          <w:rFonts w:hint="eastAsia"/>
          <w:sz w:val="24"/>
          <w:szCs w:val="24"/>
        </w:rPr>
        <w:t>旋转清堵机改造项目</w:t>
      </w:r>
    </w:p>
    <w:p w:rsidR="00357DFD" w:rsidRDefault="00DA2639">
      <w:pPr>
        <w:numPr>
          <w:ilvl w:val="0"/>
          <w:numId w:val="3"/>
        </w:numPr>
        <w:spacing w:line="360" w:lineRule="auto"/>
        <w:rPr>
          <w:rFonts w:ascii="宋体"/>
          <w:b/>
          <w:sz w:val="24"/>
        </w:rPr>
      </w:pPr>
      <w:r>
        <w:rPr>
          <w:rFonts w:ascii="宋体" w:hint="eastAsia"/>
          <w:b/>
          <w:sz w:val="24"/>
        </w:rPr>
        <w:t>招标项目内容：</w:t>
      </w:r>
    </w:p>
    <w:p w:rsidR="00357DFD" w:rsidRDefault="00DA2639">
      <w:pPr>
        <w:spacing w:line="360" w:lineRule="auto"/>
        <w:ind w:firstLineChars="200" w:firstLine="482"/>
        <w:rPr>
          <w:b/>
          <w:bCs/>
          <w:sz w:val="24"/>
          <w:szCs w:val="24"/>
        </w:rPr>
      </w:pPr>
      <w:r>
        <w:rPr>
          <w:rFonts w:hint="eastAsia"/>
          <w:b/>
          <w:bCs/>
          <w:sz w:val="24"/>
          <w:szCs w:val="24"/>
        </w:rPr>
        <w:t>2</w:t>
      </w:r>
      <w:r>
        <w:rPr>
          <w:b/>
          <w:bCs/>
          <w:sz w:val="24"/>
          <w:szCs w:val="24"/>
        </w:rPr>
        <w:t xml:space="preserve">.1 </w:t>
      </w:r>
      <w:r w:rsidR="0058000D" w:rsidRPr="0058000D">
        <w:rPr>
          <w:rFonts w:hint="eastAsia"/>
          <w:b/>
          <w:bCs/>
          <w:sz w:val="24"/>
          <w:szCs w:val="24"/>
        </w:rPr>
        <w:t>石灰渣仓运行现状</w:t>
      </w:r>
    </w:p>
    <w:p w:rsidR="0058000D" w:rsidRDefault="0058000D" w:rsidP="0058000D">
      <w:pPr>
        <w:spacing w:line="580" w:lineRule="exact"/>
        <w:ind w:firstLineChars="200" w:firstLine="480"/>
        <w:jc w:val="left"/>
        <w:rPr>
          <w:rFonts w:ascii="宋体" w:hAnsi="宋体" w:cs="仿宋_GB2312"/>
          <w:sz w:val="24"/>
          <w:szCs w:val="32"/>
        </w:rPr>
      </w:pPr>
      <w:r>
        <w:rPr>
          <w:rFonts w:ascii="宋体" w:hAnsi="宋体" w:cs="仿宋_GB2312" w:hint="eastAsia"/>
          <w:sz w:val="24"/>
          <w:szCs w:val="32"/>
        </w:rPr>
        <w:t>石灰渣仓水泥库底出口为方形锥仓，下口出口角度大，方仓四角夹角部位使物料下落时与仓壁摩擦力大，物料长时间下落与仓壁会发生板结，使物料仓发生堵塞；</w:t>
      </w:r>
    </w:p>
    <w:p w:rsidR="0058000D" w:rsidRDefault="0058000D" w:rsidP="0058000D">
      <w:pPr>
        <w:spacing w:line="580" w:lineRule="exact"/>
        <w:ind w:firstLineChars="200" w:firstLine="480"/>
        <w:jc w:val="left"/>
        <w:rPr>
          <w:rFonts w:ascii="宋体" w:hAnsi="宋体" w:cs="仿宋_GB2312"/>
          <w:sz w:val="24"/>
          <w:szCs w:val="32"/>
        </w:rPr>
      </w:pPr>
      <w:r>
        <w:rPr>
          <w:rFonts w:ascii="宋体" w:hAnsi="宋体" w:cs="仿宋_GB2312" w:hint="eastAsia"/>
          <w:sz w:val="24"/>
          <w:szCs w:val="32"/>
        </w:rPr>
        <w:t>为此石灰渣仓配置</w:t>
      </w:r>
      <w:r>
        <w:rPr>
          <w:rFonts w:ascii="宋体" w:hAnsi="宋体" w:cs="仿宋_GB2312"/>
          <w:sz w:val="24"/>
          <w:szCs w:val="32"/>
        </w:rPr>
        <w:t>专门</w:t>
      </w:r>
      <w:r>
        <w:rPr>
          <w:rFonts w:ascii="宋体" w:hAnsi="宋体" w:cs="仿宋_GB2312" w:hint="eastAsia"/>
          <w:sz w:val="24"/>
          <w:szCs w:val="32"/>
        </w:rPr>
        <w:t>岗位人员，负责日常各下料口运行情况监控及堵料清理、设备日常巡检等。石灰渣仓下部钢仓到称重皮带机为非标拼接而成，存在夹角，物料极易在拐角处粘附并自下而上堆积，需岗位人员及时清理板结在下料壁上的物料，清理不及时将导致下料口堵死。根据岗位人员反映，因下雨等原因导致石灰渣仓水量较大时20分钟即可堵满整个下料口溜槽，需岗位人员24小时不间断监控，保证下料口畅通。石灰渣仓料口清堵不但造成一定用工资源浪费，而且在员工清堵作业过程中存在人身和设备安全隐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362"/>
      </w:tblGrid>
      <w:tr w:rsidR="0058000D" w:rsidTr="00E97225">
        <w:trPr>
          <w:trHeight w:val="5686"/>
        </w:trPr>
        <w:tc>
          <w:tcPr>
            <w:tcW w:w="4928" w:type="dxa"/>
          </w:tcPr>
          <w:p w:rsidR="0058000D" w:rsidRDefault="0058000D" w:rsidP="00E97225">
            <w:pPr>
              <w:jc w:val="center"/>
              <w:rPr>
                <w:rFonts w:ascii="宋体" w:hAnsi="宋体" w:cs="仿宋_GB2312"/>
                <w:sz w:val="24"/>
              </w:rPr>
            </w:pPr>
            <w:r>
              <w:rPr>
                <w:rFonts w:ascii="宋体" w:hAnsi="宋体" w:cs="仿宋_GB2312" w:hint="eastAsia"/>
                <w:noProof/>
                <w:sz w:val="24"/>
              </w:rPr>
              <w:drawing>
                <wp:inline distT="0" distB="0" distL="0" distR="0">
                  <wp:extent cx="2987040" cy="3977640"/>
                  <wp:effectExtent l="0" t="0" r="3810" b="3810"/>
                  <wp:docPr id="2" name="图片 2" descr="微信图片_2021060108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106010815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7040" cy="3977640"/>
                          </a:xfrm>
                          <a:prstGeom prst="rect">
                            <a:avLst/>
                          </a:prstGeom>
                          <a:noFill/>
                          <a:ln>
                            <a:noFill/>
                          </a:ln>
                        </pic:spPr>
                      </pic:pic>
                    </a:graphicData>
                  </a:graphic>
                </wp:inline>
              </w:drawing>
            </w:r>
          </w:p>
        </w:tc>
        <w:tc>
          <w:tcPr>
            <w:tcW w:w="4362" w:type="dxa"/>
          </w:tcPr>
          <w:p w:rsidR="0058000D" w:rsidRDefault="0058000D" w:rsidP="00E97225">
            <w:pPr>
              <w:jc w:val="center"/>
              <w:rPr>
                <w:rFonts w:ascii="宋体" w:hAnsi="宋体" w:cs="仿宋_GB2312"/>
                <w:sz w:val="24"/>
              </w:rPr>
            </w:pPr>
            <w:r>
              <w:rPr>
                <w:rFonts w:ascii="宋体" w:hAnsi="宋体" w:cs="仿宋_GB2312" w:hint="eastAsia"/>
                <w:noProof/>
                <w:sz w:val="24"/>
              </w:rPr>
              <w:drawing>
                <wp:inline distT="0" distB="0" distL="0" distR="0">
                  <wp:extent cx="3535680" cy="4259580"/>
                  <wp:effectExtent l="0" t="0" r="7620" b="7620"/>
                  <wp:docPr id="1" name="图片 1" descr="微信图片_2021060108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106010815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5680" cy="4259580"/>
                          </a:xfrm>
                          <a:prstGeom prst="rect">
                            <a:avLst/>
                          </a:prstGeom>
                          <a:noFill/>
                          <a:ln>
                            <a:noFill/>
                          </a:ln>
                        </pic:spPr>
                      </pic:pic>
                    </a:graphicData>
                  </a:graphic>
                </wp:inline>
              </w:drawing>
            </w:r>
          </w:p>
        </w:tc>
      </w:tr>
    </w:tbl>
    <w:p w:rsidR="00357DFD" w:rsidRDefault="0058000D" w:rsidP="0058000D">
      <w:pPr>
        <w:spacing w:line="360" w:lineRule="auto"/>
        <w:ind w:firstLineChars="200" w:firstLine="643"/>
        <w:rPr>
          <w:b/>
          <w:bCs/>
          <w:color w:val="000000"/>
          <w:sz w:val="24"/>
          <w:szCs w:val="24"/>
        </w:rPr>
      </w:pPr>
      <w:r>
        <w:rPr>
          <w:rFonts w:ascii="宋体" w:hAnsi="宋体" w:cs="仿宋_GB2312"/>
          <w:b/>
          <w:bCs/>
          <w:sz w:val="32"/>
          <w:szCs w:val="32"/>
        </w:rPr>
        <w:br w:type="page"/>
      </w:r>
      <w:r w:rsidR="00DA2639">
        <w:rPr>
          <w:rFonts w:hint="eastAsia"/>
          <w:b/>
          <w:bCs/>
          <w:color w:val="000000"/>
          <w:sz w:val="24"/>
          <w:szCs w:val="24"/>
        </w:rPr>
        <w:lastRenderedPageBreak/>
        <w:t>2</w:t>
      </w:r>
      <w:r w:rsidR="00DA2639">
        <w:rPr>
          <w:b/>
          <w:bCs/>
          <w:color w:val="000000"/>
          <w:sz w:val="24"/>
          <w:szCs w:val="24"/>
        </w:rPr>
        <w:t xml:space="preserve">.2 </w:t>
      </w:r>
      <w:r w:rsidRPr="0058000D">
        <w:rPr>
          <w:rFonts w:hint="eastAsia"/>
          <w:b/>
          <w:bCs/>
          <w:color w:val="000000"/>
          <w:sz w:val="24"/>
          <w:szCs w:val="24"/>
        </w:rPr>
        <w:t>自动清堵方案介绍：</w:t>
      </w:r>
    </w:p>
    <w:p w:rsidR="0058000D" w:rsidRDefault="0058000D" w:rsidP="0058000D">
      <w:pPr>
        <w:spacing w:line="580" w:lineRule="exact"/>
        <w:ind w:firstLineChars="200" w:firstLine="480"/>
        <w:jc w:val="left"/>
        <w:rPr>
          <w:rFonts w:ascii="宋体" w:hAnsi="宋体" w:cs="仿宋_GB2312"/>
          <w:sz w:val="24"/>
          <w:szCs w:val="32"/>
        </w:rPr>
      </w:pPr>
      <w:r>
        <w:rPr>
          <w:rFonts w:ascii="宋体" w:hAnsi="宋体" w:cs="仿宋_GB2312" w:hint="eastAsia"/>
          <w:sz w:val="24"/>
          <w:szCs w:val="32"/>
        </w:rPr>
        <w:t>2</w:t>
      </w:r>
      <w:r>
        <w:rPr>
          <w:rFonts w:ascii="宋体" w:hAnsi="宋体" w:cs="仿宋_GB2312"/>
          <w:sz w:val="24"/>
          <w:szCs w:val="32"/>
        </w:rPr>
        <w:t xml:space="preserve">.1 </w:t>
      </w:r>
      <w:r>
        <w:rPr>
          <w:rFonts w:ascii="宋体" w:hAnsi="宋体" w:cs="仿宋_GB2312" w:hint="eastAsia"/>
          <w:sz w:val="24"/>
          <w:szCs w:val="32"/>
        </w:rPr>
        <w:t>针对石灰渣仓的形状及物料的特点，制订</w:t>
      </w:r>
      <w:r w:rsidR="00C111FD">
        <w:rPr>
          <w:rFonts w:ascii="宋体" w:hAnsi="宋体" w:cs="仿宋_GB2312" w:hint="eastAsia"/>
          <w:sz w:val="24"/>
          <w:szCs w:val="32"/>
        </w:rPr>
        <w:t xml:space="preserve"> </w:t>
      </w:r>
      <w:r>
        <w:rPr>
          <w:rFonts w:ascii="宋体" w:hAnsi="宋体" w:cs="仿宋_GB2312" w:hint="eastAsia"/>
          <w:sz w:val="24"/>
          <w:szCs w:val="32"/>
        </w:rPr>
        <w:t>“稳料装置+称重给料机”相结合的方案，使下部钢仓内部上下均有强制清堵的措施，解决物料仓存在的堵料问题。</w:t>
      </w:r>
    </w:p>
    <w:p w:rsidR="0058000D" w:rsidRDefault="0058000D" w:rsidP="0058000D">
      <w:pPr>
        <w:spacing w:line="580" w:lineRule="exact"/>
        <w:ind w:firstLineChars="200" w:firstLine="480"/>
        <w:rPr>
          <w:rFonts w:ascii="宋体" w:hAnsi="宋体" w:cs="仿宋_GB2312"/>
          <w:sz w:val="24"/>
          <w:szCs w:val="32"/>
        </w:rPr>
      </w:pPr>
      <w:r>
        <w:rPr>
          <w:rFonts w:ascii="宋体" w:hAnsi="宋体" w:cs="仿宋_GB2312" w:hint="eastAsia"/>
          <w:sz w:val="24"/>
          <w:szCs w:val="32"/>
        </w:rPr>
        <w:t>稳料装置平时处于伺服状态，仅作为联通通道，当原物料仓发生堵塞时，稳料装置</w:t>
      </w:r>
      <w:r>
        <w:rPr>
          <w:rFonts w:ascii="宋体" w:hAnsi="宋体" w:cs="仿宋_GB2312"/>
          <w:sz w:val="24"/>
          <w:szCs w:val="32"/>
        </w:rPr>
        <w:t>及</w:t>
      </w:r>
      <w:r>
        <w:rPr>
          <w:rFonts w:ascii="宋体" w:hAnsi="宋体" w:cs="仿宋_GB2312" w:hint="eastAsia"/>
          <w:sz w:val="24"/>
          <w:szCs w:val="32"/>
        </w:rPr>
        <w:t>方仓清堵机根据给料机反馈的断料信号自动开始转动，原物料仓堵塞问题消除，设备自动停止，原物料仓正常下料，整个过程约10s左右。设备现场不需要有人操作维护，全部自动化运行。</w:t>
      </w:r>
    </w:p>
    <w:p w:rsidR="0058000D" w:rsidRDefault="0058000D" w:rsidP="0058000D">
      <w:pPr>
        <w:spacing w:line="580" w:lineRule="exact"/>
        <w:ind w:firstLineChars="200" w:firstLine="480"/>
        <w:rPr>
          <w:rFonts w:ascii="宋体" w:hAnsi="宋体" w:cs="仿宋_GB2312"/>
          <w:sz w:val="24"/>
          <w:szCs w:val="32"/>
        </w:rPr>
      </w:pPr>
      <w:r>
        <w:rPr>
          <w:rFonts w:ascii="宋体" w:hAnsi="宋体" w:cs="仿宋_GB2312" w:hint="eastAsia"/>
          <w:sz w:val="24"/>
          <w:szCs w:val="32"/>
        </w:rPr>
        <w:t>根据现场实际情况，称重给料机距水泥库的改造空间不够以及为了保证后期下料通畅，需要更换新称重给料机。新给料机皮带宽度加宽，安装高度需要降低2</w:t>
      </w:r>
      <w:r>
        <w:rPr>
          <w:rFonts w:ascii="宋体" w:hAnsi="宋体" w:cs="仿宋_GB2312"/>
          <w:sz w:val="24"/>
          <w:szCs w:val="32"/>
        </w:rPr>
        <w:t>00mm左右</w:t>
      </w:r>
      <w:r>
        <w:rPr>
          <w:rFonts w:ascii="宋体" w:hAnsi="宋体" w:cs="仿宋_GB2312" w:hint="eastAsia"/>
          <w:sz w:val="24"/>
          <w:szCs w:val="32"/>
        </w:rPr>
        <w:t>。</w:t>
      </w:r>
    </w:p>
    <w:p w:rsidR="00C111FD" w:rsidRDefault="00C111FD" w:rsidP="00C111FD">
      <w:pPr>
        <w:spacing w:line="360" w:lineRule="auto"/>
        <w:ind w:firstLineChars="200" w:firstLine="480"/>
        <w:jc w:val="left"/>
        <w:rPr>
          <w:rFonts w:ascii="宋体" w:hAnsi="宋体" w:cs="仿宋_GB2312"/>
          <w:sz w:val="24"/>
        </w:rPr>
      </w:pPr>
      <w:r>
        <w:rPr>
          <w:rFonts w:ascii="宋体" w:hAnsi="宋体" w:cs="仿宋_GB2312" w:hint="eastAsia"/>
          <w:sz w:val="24"/>
        </w:rPr>
        <w:t>2</w:t>
      </w:r>
      <w:r>
        <w:rPr>
          <w:rFonts w:ascii="宋体" w:hAnsi="宋体" w:cs="仿宋_GB2312"/>
          <w:sz w:val="24"/>
        </w:rPr>
        <w:t>.2</w:t>
      </w:r>
      <w:r>
        <w:rPr>
          <w:rFonts w:ascii="宋体" w:hAnsi="宋体" w:cs="仿宋_GB2312" w:hint="eastAsia"/>
          <w:sz w:val="24"/>
        </w:rPr>
        <w:t>：改造范围：从石灰渣水泥库底出口至给料机入口之间的仓体进行改造，从上至下依次安装：稳料装置、称重给料机；</w:t>
      </w:r>
    </w:p>
    <w:p w:rsidR="00C111FD" w:rsidRDefault="00C111FD" w:rsidP="00C111FD">
      <w:pPr>
        <w:spacing w:line="360" w:lineRule="auto"/>
        <w:ind w:firstLineChars="200" w:firstLine="480"/>
        <w:jc w:val="left"/>
        <w:rPr>
          <w:rFonts w:ascii="宋体" w:hAnsi="宋体" w:cs="仿宋_GB2312"/>
          <w:sz w:val="24"/>
        </w:rPr>
      </w:pPr>
      <w:r>
        <w:rPr>
          <w:rFonts w:ascii="宋体" w:hAnsi="宋体" w:cs="仿宋_GB2312" w:hint="eastAsia"/>
          <w:sz w:val="24"/>
        </w:rPr>
        <w:t>2</w:t>
      </w:r>
      <w:r>
        <w:rPr>
          <w:rFonts w:ascii="宋体" w:hAnsi="宋体" w:cs="仿宋_GB2312"/>
          <w:sz w:val="24"/>
        </w:rPr>
        <w:t>.3</w:t>
      </w:r>
      <w:r>
        <w:rPr>
          <w:rFonts w:ascii="宋体" w:hAnsi="宋体" w:cs="仿宋_GB2312" w:hint="eastAsia"/>
          <w:sz w:val="24"/>
        </w:rPr>
        <w:t>：改造尺寸及材质</w:t>
      </w:r>
    </w:p>
    <w:p w:rsidR="00C111FD" w:rsidRDefault="00C111FD" w:rsidP="00C111FD">
      <w:pPr>
        <w:spacing w:line="360" w:lineRule="auto"/>
        <w:ind w:firstLineChars="200" w:firstLine="480"/>
        <w:jc w:val="left"/>
        <w:rPr>
          <w:rFonts w:ascii="宋体" w:hAnsi="宋体" w:cs="仿宋_GB2312"/>
          <w:sz w:val="24"/>
        </w:rPr>
      </w:pPr>
      <w:r>
        <w:rPr>
          <w:rFonts w:ascii="宋体" w:hAnsi="宋体" w:cs="仿宋_GB2312" w:hint="eastAsia"/>
          <w:sz w:val="24"/>
        </w:rPr>
        <w:t>上口尺寸：</w:t>
      </w:r>
      <w:r>
        <w:rPr>
          <w:rFonts w:ascii="宋体" w:hAnsi="宋体" w:cs="仿宋_GB2312"/>
          <w:sz w:val="24"/>
        </w:rPr>
        <w:t>1600</w:t>
      </w:r>
      <w:r>
        <w:rPr>
          <w:rFonts w:ascii="宋体" w:hAnsi="宋体" w:cs="仿宋_GB2312" w:hint="eastAsia"/>
          <w:sz w:val="24"/>
        </w:rPr>
        <w:t>mm*</w:t>
      </w:r>
      <w:r>
        <w:rPr>
          <w:rFonts w:ascii="宋体" w:hAnsi="宋体" w:cs="仿宋_GB2312"/>
          <w:sz w:val="24"/>
        </w:rPr>
        <w:t>1600</w:t>
      </w:r>
      <w:r>
        <w:rPr>
          <w:rFonts w:ascii="宋体" w:hAnsi="宋体" w:cs="仿宋_GB2312" w:hint="eastAsia"/>
          <w:sz w:val="24"/>
        </w:rPr>
        <w:t>mm</w:t>
      </w:r>
      <w:r>
        <w:rPr>
          <w:rFonts w:ascii="宋体" w:hAnsi="宋体" w:cs="仿宋_GB2312"/>
          <w:sz w:val="24"/>
        </w:rPr>
        <w:t xml:space="preserve"> </w:t>
      </w:r>
      <w:r>
        <w:rPr>
          <w:rFonts w:ascii="宋体" w:hAnsi="宋体" w:cs="仿宋_GB2312" w:hint="eastAsia"/>
          <w:sz w:val="24"/>
        </w:rPr>
        <w:t>，出口尺寸：Φ800</w:t>
      </w:r>
      <w:r>
        <w:rPr>
          <w:rFonts w:ascii="宋体" w:hAnsi="宋体" w:cs="仿宋_GB2312"/>
          <w:sz w:val="24"/>
        </w:rPr>
        <w:t>mm</w:t>
      </w:r>
      <w:r>
        <w:rPr>
          <w:rFonts w:ascii="宋体" w:hAnsi="宋体" w:cs="仿宋_GB2312" w:hint="eastAsia"/>
          <w:sz w:val="24"/>
        </w:rPr>
        <w:t>（暂定），改造高度：</w:t>
      </w:r>
      <w:r>
        <w:rPr>
          <w:rFonts w:ascii="宋体" w:hAnsi="宋体" w:cs="仿宋_GB2312"/>
          <w:sz w:val="24"/>
        </w:rPr>
        <w:t>1890</w:t>
      </w:r>
      <w:r>
        <w:rPr>
          <w:rFonts w:ascii="宋体" w:hAnsi="宋体" w:cs="仿宋_GB2312" w:hint="eastAsia"/>
          <w:sz w:val="24"/>
        </w:rPr>
        <w:t>mm（暂定）；材质：设备与物料接触部分</w:t>
      </w:r>
      <w:r>
        <w:rPr>
          <w:rFonts w:ascii="宋体" w:hAnsi="宋体" w:cs="仿宋_GB2312"/>
          <w:sz w:val="24"/>
        </w:rPr>
        <w:t>14</w:t>
      </w:r>
      <w:r>
        <w:rPr>
          <w:rFonts w:ascii="宋体" w:hAnsi="宋体" w:cs="仿宋_GB2312" w:hint="eastAsia"/>
          <w:sz w:val="24"/>
        </w:rPr>
        <w:t>mm不锈钢；</w:t>
      </w:r>
    </w:p>
    <w:p w:rsidR="00C111FD" w:rsidRDefault="00C111FD" w:rsidP="00C111FD">
      <w:pPr>
        <w:numPr>
          <w:ilvl w:val="0"/>
          <w:numId w:val="3"/>
        </w:numPr>
        <w:spacing w:line="360" w:lineRule="auto"/>
        <w:rPr>
          <w:rFonts w:ascii="宋体"/>
          <w:b/>
          <w:sz w:val="24"/>
        </w:rPr>
      </w:pPr>
      <w:r>
        <w:rPr>
          <w:rFonts w:ascii="宋体" w:hint="eastAsia"/>
          <w:b/>
          <w:sz w:val="24"/>
        </w:rPr>
        <w:t>投标报价说明</w:t>
      </w:r>
    </w:p>
    <w:p w:rsidR="00C111FD" w:rsidRPr="00C111FD" w:rsidRDefault="00C111FD" w:rsidP="00C111FD">
      <w:pPr>
        <w:spacing w:line="560" w:lineRule="exact"/>
        <w:rPr>
          <w:rFonts w:ascii="宋体" w:hAnsi="宋体" w:cs="宋体"/>
          <w:kern w:val="0"/>
          <w:sz w:val="24"/>
        </w:rPr>
      </w:pPr>
      <w:r w:rsidRPr="00C111FD">
        <w:rPr>
          <w:rFonts w:ascii="宋体" w:hAnsi="宋体" w:cs="宋体" w:hint="eastAsia"/>
          <w:kern w:val="0"/>
          <w:sz w:val="24"/>
        </w:rPr>
        <w:t>3.1.稳料装置</w:t>
      </w:r>
    </w:p>
    <w:p w:rsidR="00C111FD" w:rsidRDefault="00C111FD" w:rsidP="00C111FD">
      <w:pPr>
        <w:spacing w:line="360" w:lineRule="auto"/>
        <w:ind w:firstLineChars="200" w:firstLine="480"/>
        <w:jc w:val="left"/>
        <w:rPr>
          <w:rFonts w:ascii="宋体" w:hAnsi="宋体" w:cs="宋体"/>
          <w:kern w:val="0"/>
          <w:sz w:val="24"/>
        </w:rPr>
      </w:pPr>
      <w:r>
        <w:rPr>
          <w:rFonts w:ascii="宋体" w:hAnsi="宋体" w:cs="宋体" w:hint="eastAsia"/>
          <w:kern w:val="0"/>
          <w:sz w:val="24"/>
        </w:rPr>
        <w:t>稳料装置通过清堵刀与物料的相对运动，等效数倍扩大出口截面；稳料装置利用大速比减速机通过齿轮传动，驱动免粘壁锥仓绕料仓中心转动，与仓内安装的清堵刀构成一个防堵清堵体系，实现全方位防堵清堵，可大大改善物料下料在咽喉部位的堵塞问题，进而改善整个物料仓物料的流动状态，从根本上解决料仓粘壁堵塞问题。</w:t>
      </w:r>
    </w:p>
    <w:p w:rsidR="00C111FD" w:rsidRDefault="00C111FD" w:rsidP="00C111FD">
      <w:pPr>
        <w:spacing w:line="360" w:lineRule="auto"/>
        <w:ind w:firstLineChars="200" w:firstLine="480"/>
        <w:jc w:val="left"/>
        <w:rPr>
          <w:rFonts w:ascii="宋体" w:hAnsi="宋体" w:cs="宋体"/>
          <w:kern w:val="0"/>
          <w:sz w:val="24"/>
        </w:rPr>
      </w:pPr>
      <w:r>
        <w:rPr>
          <w:rFonts w:ascii="宋体" w:hAnsi="宋体" w:cs="宋体" w:hint="eastAsia"/>
          <w:kern w:val="0"/>
          <w:sz w:val="24"/>
        </w:rPr>
        <w:t>稳料装置采用伺服工作模式，在自动模式下，根据物料性质及含水量的不同，自动判定启动运行时间，达到清堵、防堵的效果。具备就地、自动、远方三种控制方式操作。</w:t>
      </w:r>
    </w:p>
    <w:p w:rsidR="00C111FD" w:rsidRPr="00C111FD" w:rsidRDefault="00C111FD" w:rsidP="00C111FD">
      <w:pPr>
        <w:spacing w:line="560" w:lineRule="exact"/>
        <w:rPr>
          <w:rFonts w:ascii="宋体" w:hAnsi="宋体" w:cs="宋体"/>
          <w:kern w:val="0"/>
          <w:sz w:val="24"/>
        </w:rPr>
      </w:pPr>
      <w:r>
        <w:rPr>
          <w:rFonts w:ascii="宋体" w:hAnsi="宋体" w:cs="宋体" w:hint="eastAsia"/>
          <w:kern w:val="0"/>
          <w:sz w:val="24"/>
        </w:rPr>
        <w:t>3.2</w:t>
      </w:r>
      <w:r w:rsidRPr="00C111FD">
        <w:rPr>
          <w:rFonts w:ascii="宋体" w:hAnsi="宋体" w:cs="宋体" w:hint="eastAsia"/>
          <w:kern w:val="0"/>
          <w:sz w:val="24"/>
        </w:rPr>
        <w:t>.断料信号检测：</w:t>
      </w:r>
    </w:p>
    <w:p w:rsidR="00C111FD" w:rsidRDefault="00C111FD" w:rsidP="00C111FD">
      <w:pPr>
        <w:spacing w:line="360" w:lineRule="auto"/>
        <w:ind w:firstLineChars="200" w:firstLine="480"/>
        <w:jc w:val="left"/>
        <w:rPr>
          <w:rFonts w:ascii="宋体" w:hAnsi="宋体" w:cs="仿宋_GB2312"/>
          <w:sz w:val="24"/>
          <w:szCs w:val="32"/>
        </w:rPr>
      </w:pPr>
      <w:r>
        <w:rPr>
          <w:rFonts w:ascii="宋体" w:hAnsi="宋体" w:cs="仿宋_GB2312" w:hint="eastAsia"/>
          <w:sz w:val="24"/>
          <w:szCs w:val="32"/>
        </w:rPr>
        <w:t>皮带秤上方增加行程开关，检测下料情况，若发生断料，系统将启动旋转清堵机。</w:t>
      </w:r>
    </w:p>
    <w:p w:rsidR="00357DFD" w:rsidRDefault="00DA2639">
      <w:pPr>
        <w:numPr>
          <w:ilvl w:val="0"/>
          <w:numId w:val="3"/>
        </w:numPr>
        <w:spacing w:line="360" w:lineRule="auto"/>
        <w:rPr>
          <w:rFonts w:ascii="宋体"/>
          <w:b/>
          <w:sz w:val="24"/>
        </w:rPr>
      </w:pPr>
      <w:r>
        <w:rPr>
          <w:rFonts w:ascii="宋体" w:hint="eastAsia"/>
          <w:b/>
          <w:sz w:val="24"/>
        </w:rPr>
        <w:t>投标报价说明</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）投标需按照招标内容做分项报价；</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）根据以上项目要求，编写详细</w:t>
      </w:r>
      <w:r w:rsidR="00C111FD">
        <w:rPr>
          <w:rFonts w:hint="eastAsia"/>
          <w:sz w:val="24"/>
          <w:szCs w:val="24"/>
        </w:rPr>
        <w:t>设备</w:t>
      </w:r>
      <w:r>
        <w:rPr>
          <w:rFonts w:hint="eastAsia"/>
          <w:sz w:val="24"/>
          <w:szCs w:val="24"/>
        </w:rPr>
        <w:t>图纸。</w:t>
      </w:r>
    </w:p>
    <w:p w:rsidR="00C111FD" w:rsidRDefault="00C111FD">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C111FD">
        <w:rPr>
          <w:rFonts w:hint="eastAsia"/>
          <w:sz w:val="24"/>
          <w:szCs w:val="24"/>
        </w:rPr>
        <w:t>要求厂家必须到厂现场确认尺寸，安装后必须确保实际安装使用效果</w:t>
      </w:r>
      <w:r>
        <w:rPr>
          <w:rFonts w:hint="eastAsia"/>
          <w:sz w:val="24"/>
          <w:szCs w:val="24"/>
        </w:rPr>
        <w:t>.</w:t>
      </w:r>
    </w:p>
    <w:p w:rsidR="00C111FD" w:rsidRDefault="00C111FD">
      <w:pPr>
        <w:spacing w:line="360" w:lineRule="auto"/>
        <w:ind w:firstLineChars="200" w:firstLine="480"/>
        <w:rPr>
          <w:sz w:val="24"/>
          <w:szCs w:val="24"/>
        </w:rPr>
      </w:pPr>
      <w:r>
        <w:rPr>
          <w:rFonts w:hint="eastAsia"/>
          <w:sz w:val="24"/>
          <w:szCs w:val="24"/>
        </w:rPr>
        <w:lastRenderedPageBreak/>
        <w:t>（</w:t>
      </w:r>
      <w:r>
        <w:rPr>
          <w:rFonts w:hint="eastAsia"/>
          <w:sz w:val="24"/>
          <w:szCs w:val="24"/>
        </w:rPr>
        <w:t>4</w:t>
      </w:r>
      <w:r>
        <w:rPr>
          <w:rFonts w:hint="eastAsia"/>
          <w:sz w:val="24"/>
          <w:szCs w:val="24"/>
        </w:rPr>
        <w:t>）设备参数要求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614"/>
        <w:gridCol w:w="697"/>
        <w:gridCol w:w="1075"/>
        <w:gridCol w:w="1275"/>
        <w:gridCol w:w="1418"/>
        <w:gridCol w:w="1949"/>
      </w:tblGrid>
      <w:tr w:rsidR="00C111FD" w:rsidTr="00E97225">
        <w:trPr>
          <w:trHeight w:val="371"/>
          <w:jc w:val="center"/>
        </w:trPr>
        <w:tc>
          <w:tcPr>
            <w:tcW w:w="60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序号</w:t>
            </w:r>
          </w:p>
        </w:tc>
        <w:tc>
          <w:tcPr>
            <w:tcW w:w="1614"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供货范围</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单位</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数量</w:t>
            </w:r>
          </w:p>
        </w:tc>
        <w:tc>
          <w:tcPr>
            <w:tcW w:w="2693" w:type="dxa"/>
            <w:gridSpan w:val="2"/>
            <w:vAlign w:val="center"/>
          </w:tcPr>
          <w:p w:rsidR="00C111FD" w:rsidRDefault="00C111FD" w:rsidP="00E97225">
            <w:pPr>
              <w:spacing w:line="360" w:lineRule="auto"/>
              <w:jc w:val="center"/>
              <w:rPr>
                <w:rFonts w:ascii="宋体" w:hAnsi="宋体"/>
                <w:sz w:val="24"/>
              </w:rPr>
            </w:pPr>
            <w:r>
              <w:rPr>
                <w:rFonts w:ascii="宋体" w:hAnsi="宋体"/>
                <w:sz w:val="24"/>
              </w:rPr>
              <w:t>主要零部件</w:t>
            </w:r>
          </w:p>
        </w:tc>
        <w:tc>
          <w:tcPr>
            <w:tcW w:w="1949" w:type="dxa"/>
            <w:vAlign w:val="center"/>
          </w:tcPr>
          <w:p w:rsidR="00C111FD" w:rsidRDefault="00C111FD" w:rsidP="00E97225">
            <w:pPr>
              <w:spacing w:line="360" w:lineRule="auto"/>
              <w:jc w:val="center"/>
              <w:rPr>
                <w:rFonts w:ascii="宋体" w:hAnsi="宋体"/>
                <w:sz w:val="24"/>
              </w:rPr>
            </w:pPr>
            <w:r>
              <w:rPr>
                <w:rFonts w:ascii="宋体" w:hAnsi="宋体" w:hint="eastAsia"/>
                <w:sz w:val="24"/>
              </w:rPr>
              <w:t>备注</w:t>
            </w:r>
          </w:p>
        </w:tc>
      </w:tr>
      <w:tr w:rsidR="00C111FD" w:rsidTr="00E97225">
        <w:trPr>
          <w:trHeight w:val="676"/>
          <w:jc w:val="center"/>
        </w:trPr>
        <w:tc>
          <w:tcPr>
            <w:tcW w:w="607" w:type="dxa"/>
            <w:vMerge w:val="restart"/>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1</w:t>
            </w:r>
          </w:p>
        </w:tc>
        <w:tc>
          <w:tcPr>
            <w:tcW w:w="1614" w:type="dxa"/>
            <w:vMerge w:val="restart"/>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免粘壁旋转装置</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套</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1</w:t>
            </w:r>
          </w:p>
        </w:tc>
        <w:tc>
          <w:tcPr>
            <w:tcW w:w="1275" w:type="dxa"/>
            <w:vAlign w:val="center"/>
          </w:tcPr>
          <w:p w:rsidR="00C111FD" w:rsidRDefault="00C111FD" w:rsidP="00E97225">
            <w:pPr>
              <w:spacing w:line="360" w:lineRule="auto"/>
              <w:jc w:val="center"/>
              <w:rPr>
                <w:rFonts w:ascii="宋体" w:hAnsi="宋体"/>
                <w:sz w:val="24"/>
              </w:rPr>
            </w:pPr>
            <w:r>
              <w:rPr>
                <w:rFonts w:ascii="宋体" w:hAnsi="宋体" w:hint="eastAsia"/>
                <w:bCs/>
                <w:sz w:val="24"/>
              </w:rPr>
              <w:t>减速机</w:t>
            </w:r>
          </w:p>
        </w:tc>
        <w:tc>
          <w:tcPr>
            <w:tcW w:w="1418" w:type="dxa"/>
            <w:vAlign w:val="center"/>
          </w:tcPr>
          <w:p w:rsidR="00C111FD" w:rsidRDefault="00C111FD" w:rsidP="00E97225">
            <w:pPr>
              <w:spacing w:line="360" w:lineRule="auto"/>
              <w:jc w:val="center"/>
              <w:textAlignment w:val="baseline"/>
              <w:rPr>
                <w:rFonts w:ascii="宋体" w:hAnsi="宋体" w:cs="仿宋_GB2312"/>
                <w:bCs/>
                <w:sz w:val="24"/>
              </w:rPr>
            </w:pPr>
            <w:r>
              <w:rPr>
                <w:rFonts w:ascii="宋体" w:hAnsi="宋体" w:cs="仿宋_GB2312" w:hint="eastAsia"/>
                <w:bCs/>
                <w:sz w:val="24"/>
              </w:rPr>
              <w:t>SEW品牌</w:t>
            </w:r>
          </w:p>
        </w:tc>
        <w:tc>
          <w:tcPr>
            <w:tcW w:w="1949" w:type="dxa"/>
            <w:vMerge w:val="restart"/>
            <w:vAlign w:val="center"/>
          </w:tcPr>
          <w:p w:rsidR="00C111FD" w:rsidRDefault="00C111FD" w:rsidP="00E97225">
            <w:pPr>
              <w:spacing w:line="360" w:lineRule="auto"/>
              <w:jc w:val="center"/>
              <w:rPr>
                <w:rFonts w:ascii="宋体" w:hAnsi="宋体" w:cs="仿宋_GB2312"/>
                <w:bCs/>
                <w:sz w:val="24"/>
              </w:rPr>
            </w:pPr>
            <w:r>
              <w:rPr>
                <w:rFonts w:ascii="宋体" w:hAnsi="宋体" w:hint="eastAsia"/>
                <w:sz w:val="24"/>
              </w:rPr>
              <w:t>与物料接触部件为1</w:t>
            </w:r>
            <w:r>
              <w:rPr>
                <w:rFonts w:ascii="宋体" w:hAnsi="宋体"/>
                <w:sz w:val="24"/>
              </w:rPr>
              <w:t>4</w:t>
            </w:r>
            <w:r>
              <w:rPr>
                <w:rFonts w:ascii="宋体" w:hAnsi="宋体" w:hint="eastAsia"/>
                <w:sz w:val="24"/>
              </w:rPr>
              <w:t>mm耐磨型不锈钢</w:t>
            </w:r>
          </w:p>
        </w:tc>
      </w:tr>
      <w:tr w:rsidR="00C111FD" w:rsidTr="00E97225">
        <w:trPr>
          <w:trHeight w:val="676"/>
          <w:jc w:val="center"/>
        </w:trPr>
        <w:tc>
          <w:tcPr>
            <w:tcW w:w="607" w:type="dxa"/>
            <w:vMerge/>
            <w:vAlign w:val="center"/>
          </w:tcPr>
          <w:p w:rsidR="00C111FD" w:rsidRDefault="00C111FD" w:rsidP="00E97225">
            <w:pPr>
              <w:spacing w:line="360" w:lineRule="auto"/>
              <w:jc w:val="center"/>
              <w:rPr>
                <w:rFonts w:ascii="宋体" w:hAnsi="宋体"/>
                <w:color w:val="000000"/>
                <w:sz w:val="24"/>
              </w:rPr>
            </w:pPr>
          </w:p>
        </w:tc>
        <w:tc>
          <w:tcPr>
            <w:tcW w:w="1614" w:type="dxa"/>
            <w:vMerge/>
            <w:vAlign w:val="center"/>
          </w:tcPr>
          <w:p w:rsidR="00C111FD" w:rsidRDefault="00C111FD" w:rsidP="00E97225">
            <w:pPr>
              <w:spacing w:line="360" w:lineRule="auto"/>
              <w:jc w:val="center"/>
              <w:rPr>
                <w:rFonts w:ascii="宋体" w:hAnsi="宋体"/>
                <w:color w:val="000000"/>
                <w:sz w:val="24"/>
              </w:rPr>
            </w:pP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套</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1</w:t>
            </w:r>
          </w:p>
        </w:tc>
        <w:tc>
          <w:tcPr>
            <w:tcW w:w="1275" w:type="dxa"/>
            <w:vAlign w:val="center"/>
          </w:tcPr>
          <w:p w:rsidR="00C111FD" w:rsidRDefault="00C111FD" w:rsidP="00E97225">
            <w:pPr>
              <w:spacing w:line="360" w:lineRule="auto"/>
              <w:jc w:val="center"/>
              <w:rPr>
                <w:rFonts w:ascii="宋体" w:hAnsi="宋体"/>
                <w:sz w:val="24"/>
              </w:rPr>
            </w:pPr>
            <w:r>
              <w:rPr>
                <w:rFonts w:ascii="宋体" w:hAnsi="宋体" w:hint="eastAsia"/>
                <w:bCs/>
                <w:sz w:val="24"/>
              </w:rPr>
              <w:t>电机</w:t>
            </w:r>
          </w:p>
        </w:tc>
        <w:tc>
          <w:tcPr>
            <w:tcW w:w="1418" w:type="dxa"/>
            <w:vAlign w:val="center"/>
          </w:tcPr>
          <w:p w:rsidR="00C111FD" w:rsidRDefault="00C111FD" w:rsidP="00E97225">
            <w:pPr>
              <w:spacing w:line="360" w:lineRule="auto"/>
              <w:jc w:val="center"/>
              <w:rPr>
                <w:rFonts w:ascii="宋体" w:hAnsi="宋体"/>
                <w:sz w:val="24"/>
              </w:rPr>
            </w:pPr>
            <w:r>
              <w:rPr>
                <w:rFonts w:ascii="宋体" w:hAnsi="宋体" w:cs="仿宋_GB2312"/>
                <w:bCs/>
                <w:sz w:val="24"/>
              </w:rPr>
              <w:t>西门子</w:t>
            </w:r>
          </w:p>
        </w:tc>
        <w:tc>
          <w:tcPr>
            <w:tcW w:w="1949" w:type="dxa"/>
            <w:vMerge/>
            <w:vAlign w:val="center"/>
          </w:tcPr>
          <w:p w:rsidR="00C111FD" w:rsidRDefault="00C111FD" w:rsidP="00E97225">
            <w:pPr>
              <w:spacing w:line="360" w:lineRule="auto"/>
              <w:jc w:val="center"/>
              <w:rPr>
                <w:rFonts w:ascii="宋体" w:hAnsi="宋体"/>
                <w:sz w:val="24"/>
              </w:rPr>
            </w:pPr>
          </w:p>
        </w:tc>
      </w:tr>
      <w:tr w:rsidR="00C111FD" w:rsidTr="00E97225">
        <w:trPr>
          <w:trHeight w:val="1362"/>
          <w:jc w:val="center"/>
        </w:trPr>
        <w:tc>
          <w:tcPr>
            <w:tcW w:w="607" w:type="dxa"/>
            <w:vMerge/>
            <w:vAlign w:val="center"/>
          </w:tcPr>
          <w:p w:rsidR="00C111FD" w:rsidRDefault="00C111FD" w:rsidP="00E97225">
            <w:pPr>
              <w:spacing w:line="360" w:lineRule="auto"/>
              <w:jc w:val="center"/>
              <w:rPr>
                <w:rFonts w:ascii="宋体" w:hAnsi="宋体"/>
                <w:color w:val="000000"/>
                <w:sz w:val="24"/>
              </w:rPr>
            </w:pPr>
          </w:p>
        </w:tc>
        <w:tc>
          <w:tcPr>
            <w:tcW w:w="1614" w:type="dxa"/>
            <w:vMerge/>
            <w:vAlign w:val="center"/>
          </w:tcPr>
          <w:p w:rsidR="00C111FD" w:rsidRDefault="00C111FD" w:rsidP="00E97225">
            <w:pPr>
              <w:spacing w:line="360" w:lineRule="auto"/>
              <w:jc w:val="center"/>
              <w:rPr>
                <w:rFonts w:ascii="宋体" w:hAnsi="宋体"/>
                <w:color w:val="000000"/>
                <w:sz w:val="24"/>
              </w:rPr>
            </w:pP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套</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1</w:t>
            </w:r>
          </w:p>
        </w:tc>
        <w:tc>
          <w:tcPr>
            <w:tcW w:w="1275" w:type="dxa"/>
            <w:vAlign w:val="center"/>
          </w:tcPr>
          <w:p w:rsidR="00C111FD" w:rsidRDefault="00C111FD" w:rsidP="00E97225">
            <w:pPr>
              <w:spacing w:line="360" w:lineRule="auto"/>
              <w:jc w:val="center"/>
              <w:rPr>
                <w:rFonts w:ascii="宋体" w:hAnsi="宋体"/>
                <w:sz w:val="24"/>
              </w:rPr>
            </w:pPr>
            <w:r>
              <w:rPr>
                <w:rFonts w:ascii="宋体" w:hAnsi="宋体"/>
                <w:bCs/>
                <w:sz w:val="24"/>
              </w:rPr>
              <w:t>回转支撑</w:t>
            </w:r>
          </w:p>
        </w:tc>
        <w:tc>
          <w:tcPr>
            <w:tcW w:w="1418" w:type="dxa"/>
            <w:vAlign w:val="center"/>
          </w:tcPr>
          <w:p w:rsidR="00C111FD" w:rsidRDefault="00C111FD" w:rsidP="00E97225">
            <w:pPr>
              <w:spacing w:line="360" w:lineRule="auto"/>
              <w:jc w:val="center"/>
              <w:rPr>
                <w:rFonts w:ascii="宋体" w:hAnsi="宋体"/>
                <w:sz w:val="24"/>
              </w:rPr>
            </w:pPr>
            <w:r>
              <w:rPr>
                <w:rFonts w:ascii="宋体" w:hAnsi="宋体" w:cs="仿宋_GB2312" w:hint="eastAsia"/>
                <w:bCs/>
                <w:sz w:val="24"/>
              </w:rPr>
              <w:t>洛阳嘉维</w:t>
            </w:r>
          </w:p>
        </w:tc>
        <w:tc>
          <w:tcPr>
            <w:tcW w:w="1949" w:type="dxa"/>
            <w:vMerge/>
            <w:vAlign w:val="center"/>
          </w:tcPr>
          <w:p w:rsidR="00C111FD" w:rsidRDefault="00C111FD" w:rsidP="00E97225">
            <w:pPr>
              <w:spacing w:line="360" w:lineRule="auto"/>
              <w:jc w:val="center"/>
              <w:rPr>
                <w:rFonts w:ascii="宋体" w:hAnsi="宋体"/>
                <w:sz w:val="24"/>
              </w:rPr>
            </w:pPr>
          </w:p>
        </w:tc>
      </w:tr>
      <w:tr w:rsidR="00C111FD" w:rsidTr="00E97225">
        <w:trPr>
          <w:trHeight w:val="324"/>
          <w:jc w:val="center"/>
        </w:trPr>
        <w:tc>
          <w:tcPr>
            <w:tcW w:w="60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2</w:t>
            </w:r>
          </w:p>
        </w:tc>
        <w:tc>
          <w:tcPr>
            <w:tcW w:w="1614"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收料斗</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套</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1</w:t>
            </w:r>
          </w:p>
        </w:tc>
        <w:tc>
          <w:tcPr>
            <w:tcW w:w="1275" w:type="dxa"/>
            <w:vAlign w:val="center"/>
          </w:tcPr>
          <w:p w:rsidR="00C111FD" w:rsidRDefault="00C111FD" w:rsidP="00E97225">
            <w:pPr>
              <w:spacing w:line="360" w:lineRule="auto"/>
              <w:jc w:val="center"/>
              <w:rPr>
                <w:rFonts w:ascii="宋体" w:hAnsi="宋体"/>
                <w:sz w:val="24"/>
              </w:rPr>
            </w:pPr>
          </w:p>
        </w:tc>
        <w:tc>
          <w:tcPr>
            <w:tcW w:w="1418" w:type="dxa"/>
            <w:vAlign w:val="center"/>
          </w:tcPr>
          <w:p w:rsidR="00C111FD" w:rsidRDefault="00C111FD" w:rsidP="00E97225">
            <w:pPr>
              <w:spacing w:line="360" w:lineRule="auto"/>
              <w:jc w:val="center"/>
              <w:rPr>
                <w:rFonts w:ascii="宋体" w:hAnsi="宋体"/>
                <w:sz w:val="24"/>
              </w:rPr>
            </w:pPr>
          </w:p>
        </w:tc>
        <w:tc>
          <w:tcPr>
            <w:tcW w:w="1949" w:type="dxa"/>
            <w:vAlign w:val="center"/>
          </w:tcPr>
          <w:p w:rsidR="00C111FD" w:rsidRDefault="00C111FD" w:rsidP="00E97225">
            <w:pPr>
              <w:spacing w:line="360" w:lineRule="auto"/>
              <w:jc w:val="center"/>
              <w:rPr>
                <w:rFonts w:ascii="宋体" w:hAnsi="宋体"/>
                <w:sz w:val="24"/>
              </w:rPr>
            </w:pPr>
            <w:r>
              <w:rPr>
                <w:rFonts w:ascii="宋体" w:hAnsi="宋体" w:hint="eastAsia"/>
                <w:sz w:val="24"/>
              </w:rPr>
              <w:t>8mmn耐磨不锈钢</w:t>
            </w:r>
          </w:p>
        </w:tc>
      </w:tr>
      <w:tr w:rsidR="00C111FD" w:rsidTr="00E97225">
        <w:trPr>
          <w:trHeight w:val="267"/>
          <w:jc w:val="center"/>
        </w:trPr>
        <w:tc>
          <w:tcPr>
            <w:tcW w:w="607" w:type="dxa"/>
            <w:vAlign w:val="center"/>
          </w:tcPr>
          <w:p w:rsidR="00C111FD" w:rsidRDefault="00C111FD" w:rsidP="00E97225">
            <w:pPr>
              <w:spacing w:line="360" w:lineRule="auto"/>
              <w:jc w:val="center"/>
              <w:rPr>
                <w:rFonts w:ascii="宋体" w:hAnsi="宋体"/>
                <w:sz w:val="24"/>
              </w:rPr>
            </w:pPr>
            <w:r>
              <w:rPr>
                <w:rFonts w:ascii="宋体" w:hAnsi="宋体" w:hint="eastAsia"/>
                <w:sz w:val="24"/>
              </w:rPr>
              <w:t>3</w:t>
            </w:r>
          </w:p>
        </w:tc>
        <w:tc>
          <w:tcPr>
            <w:tcW w:w="1614"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控制系统</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套</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1</w:t>
            </w:r>
          </w:p>
        </w:tc>
        <w:tc>
          <w:tcPr>
            <w:tcW w:w="1275" w:type="dxa"/>
            <w:vAlign w:val="center"/>
          </w:tcPr>
          <w:p w:rsidR="00C111FD" w:rsidRDefault="00C111FD" w:rsidP="00E97225">
            <w:pPr>
              <w:spacing w:line="360" w:lineRule="auto"/>
              <w:jc w:val="center"/>
              <w:rPr>
                <w:rFonts w:ascii="宋体" w:hAnsi="宋体"/>
                <w:sz w:val="24"/>
              </w:rPr>
            </w:pPr>
            <w:r>
              <w:rPr>
                <w:rFonts w:ascii="宋体" w:hAnsi="宋体" w:hint="eastAsia"/>
                <w:bCs/>
                <w:sz w:val="24"/>
              </w:rPr>
              <w:t>PLC主机及触摸屏</w:t>
            </w:r>
          </w:p>
        </w:tc>
        <w:tc>
          <w:tcPr>
            <w:tcW w:w="1418" w:type="dxa"/>
            <w:vAlign w:val="center"/>
          </w:tcPr>
          <w:p w:rsidR="00C111FD" w:rsidRDefault="00C111FD" w:rsidP="00E97225">
            <w:pPr>
              <w:spacing w:line="360" w:lineRule="auto"/>
              <w:jc w:val="center"/>
              <w:rPr>
                <w:rFonts w:ascii="宋体" w:hAnsi="宋体"/>
                <w:sz w:val="24"/>
              </w:rPr>
            </w:pPr>
            <w:r>
              <w:rPr>
                <w:rFonts w:ascii="宋体" w:hAnsi="宋体" w:cs="仿宋_GB2312" w:hint="eastAsia"/>
                <w:bCs/>
                <w:sz w:val="24"/>
              </w:rPr>
              <w:t>西门子</w:t>
            </w:r>
          </w:p>
        </w:tc>
        <w:tc>
          <w:tcPr>
            <w:tcW w:w="1949" w:type="dxa"/>
            <w:vAlign w:val="center"/>
          </w:tcPr>
          <w:p w:rsidR="00C111FD" w:rsidRDefault="00C111FD" w:rsidP="00E97225">
            <w:pPr>
              <w:spacing w:line="360" w:lineRule="auto"/>
              <w:jc w:val="center"/>
              <w:rPr>
                <w:rFonts w:ascii="宋体" w:hAnsi="宋体"/>
                <w:sz w:val="24"/>
              </w:rPr>
            </w:pPr>
            <w:r>
              <w:rPr>
                <w:rFonts w:ascii="宋体" w:hAnsi="宋体" w:hint="eastAsia"/>
                <w:sz w:val="24"/>
              </w:rPr>
              <w:t>含控制柜、柜内元器件</w:t>
            </w:r>
          </w:p>
        </w:tc>
      </w:tr>
      <w:tr w:rsidR="00C111FD" w:rsidTr="00E97225">
        <w:trPr>
          <w:trHeight w:val="365"/>
          <w:jc w:val="center"/>
        </w:trPr>
        <w:tc>
          <w:tcPr>
            <w:tcW w:w="607" w:type="dxa"/>
            <w:vAlign w:val="center"/>
          </w:tcPr>
          <w:p w:rsidR="00C111FD" w:rsidRDefault="00C111FD" w:rsidP="00E97225">
            <w:pPr>
              <w:spacing w:line="360" w:lineRule="auto"/>
              <w:jc w:val="center"/>
              <w:rPr>
                <w:rFonts w:ascii="宋体" w:hAnsi="宋体"/>
                <w:sz w:val="24"/>
              </w:rPr>
            </w:pPr>
            <w:r>
              <w:rPr>
                <w:rFonts w:ascii="宋体" w:hAnsi="宋体" w:hint="eastAsia"/>
                <w:sz w:val="24"/>
              </w:rPr>
              <w:t>4</w:t>
            </w:r>
          </w:p>
        </w:tc>
        <w:tc>
          <w:tcPr>
            <w:tcW w:w="1614"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动力电缆</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米</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500</w:t>
            </w:r>
          </w:p>
        </w:tc>
        <w:tc>
          <w:tcPr>
            <w:tcW w:w="1275" w:type="dxa"/>
            <w:vAlign w:val="center"/>
          </w:tcPr>
          <w:p w:rsidR="00C111FD" w:rsidRDefault="00C111FD" w:rsidP="00E97225">
            <w:pPr>
              <w:spacing w:line="360" w:lineRule="auto"/>
              <w:jc w:val="center"/>
              <w:rPr>
                <w:rFonts w:ascii="宋体" w:hAnsi="宋体"/>
                <w:sz w:val="24"/>
              </w:rPr>
            </w:pPr>
          </w:p>
        </w:tc>
        <w:tc>
          <w:tcPr>
            <w:tcW w:w="1418" w:type="dxa"/>
            <w:vAlign w:val="center"/>
          </w:tcPr>
          <w:p w:rsidR="00C111FD" w:rsidRDefault="00C111FD" w:rsidP="00E97225">
            <w:pPr>
              <w:spacing w:line="360" w:lineRule="auto"/>
              <w:jc w:val="center"/>
              <w:rPr>
                <w:rFonts w:ascii="宋体" w:hAnsi="宋体"/>
                <w:sz w:val="24"/>
              </w:rPr>
            </w:pPr>
          </w:p>
        </w:tc>
        <w:tc>
          <w:tcPr>
            <w:tcW w:w="1949" w:type="dxa"/>
            <w:vAlign w:val="center"/>
          </w:tcPr>
          <w:p w:rsidR="00C111FD" w:rsidRDefault="00C111FD" w:rsidP="00E97225">
            <w:pPr>
              <w:spacing w:line="360" w:lineRule="auto"/>
              <w:jc w:val="center"/>
              <w:rPr>
                <w:rFonts w:ascii="宋体" w:hAnsi="宋体"/>
                <w:sz w:val="24"/>
              </w:rPr>
            </w:pPr>
            <w:r>
              <w:rPr>
                <w:rFonts w:ascii="宋体" w:hAnsi="宋体" w:hint="eastAsia"/>
                <w:sz w:val="24"/>
              </w:rPr>
              <w:t>设备主机至就地控制柜之间用</w:t>
            </w:r>
          </w:p>
        </w:tc>
      </w:tr>
      <w:tr w:rsidR="00C111FD" w:rsidTr="00E97225">
        <w:trPr>
          <w:trHeight w:val="401"/>
          <w:jc w:val="center"/>
        </w:trPr>
        <w:tc>
          <w:tcPr>
            <w:tcW w:w="607" w:type="dxa"/>
            <w:vAlign w:val="center"/>
          </w:tcPr>
          <w:p w:rsidR="00C111FD" w:rsidRDefault="00C111FD" w:rsidP="00E97225">
            <w:pPr>
              <w:spacing w:line="360" w:lineRule="auto"/>
              <w:jc w:val="center"/>
              <w:rPr>
                <w:rFonts w:ascii="宋体" w:hAnsi="宋体"/>
                <w:sz w:val="24"/>
              </w:rPr>
            </w:pPr>
            <w:r>
              <w:rPr>
                <w:rFonts w:ascii="宋体" w:hAnsi="宋体" w:hint="eastAsia"/>
                <w:sz w:val="24"/>
              </w:rPr>
              <w:t>5</w:t>
            </w:r>
          </w:p>
        </w:tc>
        <w:tc>
          <w:tcPr>
            <w:tcW w:w="1614"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控制电缆</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米</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500</w:t>
            </w:r>
          </w:p>
        </w:tc>
        <w:tc>
          <w:tcPr>
            <w:tcW w:w="1275" w:type="dxa"/>
            <w:vAlign w:val="center"/>
          </w:tcPr>
          <w:p w:rsidR="00C111FD" w:rsidRDefault="00C111FD" w:rsidP="00E97225">
            <w:pPr>
              <w:spacing w:line="360" w:lineRule="auto"/>
              <w:jc w:val="center"/>
              <w:rPr>
                <w:rFonts w:ascii="宋体" w:hAnsi="宋体"/>
                <w:sz w:val="24"/>
              </w:rPr>
            </w:pPr>
          </w:p>
        </w:tc>
        <w:tc>
          <w:tcPr>
            <w:tcW w:w="1418" w:type="dxa"/>
            <w:vAlign w:val="center"/>
          </w:tcPr>
          <w:p w:rsidR="00C111FD" w:rsidRDefault="00C111FD" w:rsidP="00E97225">
            <w:pPr>
              <w:spacing w:line="360" w:lineRule="auto"/>
              <w:jc w:val="center"/>
              <w:rPr>
                <w:rFonts w:ascii="宋体" w:hAnsi="宋体"/>
                <w:sz w:val="24"/>
              </w:rPr>
            </w:pPr>
          </w:p>
        </w:tc>
        <w:tc>
          <w:tcPr>
            <w:tcW w:w="1949" w:type="dxa"/>
            <w:vAlign w:val="center"/>
          </w:tcPr>
          <w:p w:rsidR="00C111FD" w:rsidRDefault="00C111FD" w:rsidP="00E97225">
            <w:pPr>
              <w:spacing w:line="360" w:lineRule="auto"/>
              <w:jc w:val="center"/>
              <w:rPr>
                <w:rFonts w:ascii="宋体" w:hAnsi="宋体"/>
                <w:sz w:val="24"/>
              </w:rPr>
            </w:pPr>
            <w:r>
              <w:rPr>
                <w:rFonts w:ascii="宋体" w:hAnsi="宋体" w:hint="eastAsia"/>
                <w:sz w:val="24"/>
              </w:rPr>
              <w:t>设备主机至就地控制柜之间用</w:t>
            </w:r>
          </w:p>
        </w:tc>
      </w:tr>
      <w:tr w:rsidR="00C111FD" w:rsidTr="00E97225">
        <w:trPr>
          <w:trHeight w:val="353"/>
          <w:jc w:val="center"/>
        </w:trPr>
        <w:tc>
          <w:tcPr>
            <w:tcW w:w="607" w:type="dxa"/>
            <w:vAlign w:val="center"/>
          </w:tcPr>
          <w:p w:rsidR="00C111FD" w:rsidRDefault="00C111FD" w:rsidP="00E97225">
            <w:pPr>
              <w:spacing w:line="360" w:lineRule="auto"/>
              <w:jc w:val="center"/>
              <w:rPr>
                <w:rFonts w:ascii="宋体" w:hAnsi="宋体"/>
                <w:sz w:val="24"/>
              </w:rPr>
            </w:pPr>
            <w:r>
              <w:rPr>
                <w:rFonts w:ascii="宋体" w:hAnsi="宋体" w:hint="eastAsia"/>
                <w:sz w:val="24"/>
              </w:rPr>
              <w:t>6</w:t>
            </w:r>
          </w:p>
        </w:tc>
        <w:tc>
          <w:tcPr>
            <w:tcW w:w="1614" w:type="dxa"/>
            <w:vAlign w:val="center"/>
          </w:tcPr>
          <w:p w:rsidR="00C111FD" w:rsidRDefault="00C111FD" w:rsidP="00E97225">
            <w:pPr>
              <w:spacing w:line="360" w:lineRule="auto"/>
              <w:jc w:val="center"/>
              <w:rPr>
                <w:rFonts w:ascii="宋体" w:hAnsi="宋体"/>
                <w:sz w:val="24"/>
              </w:rPr>
            </w:pPr>
            <w:r>
              <w:rPr>
                <w:rFonts w:ascii="宋体" w:hAnsi="宋体" w:hint="eastAsia"/>
                <w:sz w:val="24"/>
              </w:rPr>
              <w:t>安装附件</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套</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1</w:t>
            </w:r>
          </w:p>
        </w:tc>
        <w:tc>
          <w:tcPr>
            <w:tcW w:w="1275" w:type="dxa"/>
            <w:vAlign w:val="center"/>
          </w:tcPr>
          <w:p w:rsidR="00C111FD" w:rsidRDefault="00C111FD" w:rsidP="00E97225">
            <w:pPr>
              <w:spacing w:line="360" w:lineRule="auto"/>
              <w:jc w:val="center"/>
              <w:rPr>
                <w:rFonts w:ascii="宋体" w:hAnsi="宋体"/>
                <w:sz w:val="24"/>
              </w:rPr>
            </w:pPr>
          </w:p>
        </w:tc>
        <w:tc>
          <w:tcPr>
            <w:tcW w:w="1418" w:type="dxa"/>
            <w:vAlign w:val="center"/>
          </w:tcPr>
          <w:p w:rsidR="00C111FD" w:rsidRDefault="00C111FD" w:rsidP="00E97225">
            <w:pPr>
              <w:spacing w:line="360" w:lineRule="auto"/>
              <w:jc w:val="center"/>
              <w:rPr>
                <w:rFonts w:ascii="宋体" w:hAnsi="宋体"/>
                <w:sz w:val="24"/>
              </w:rPr>
            </w:pPr>
          </w:p>
        </w:tc>
        <w:tc>
          <w:tcPr>
            <w:tcW w:w="1949" w:type="dxa"/>
            <w:vAlign w:val="center"/>
          </w:tcPr>
          <w:p w:rsidR="00C111FD" w:rsidRDefault="00C111FD" w:rsidP="00E97225">
            <w:pPr>
              <w:spacing w:line="360" w:lineRule="auto"/>
              <w:jc w:val="center"/>
              <w:rPr>
                <w:rFonts w:ascii="宋体" w:hAnsi="宋体"/>
                <w:sz w:val="24"/>
              </w:rPr>
            </w:pPr>
          </w:p>
        </w:tc>
      </w:tr>
      <w:tr w:rsidR="00C111FD" w:rsidTr="00E97225">
        <w:trPr>
          <w:trHeight w:val="368"/>
          <w:jc w:val="center"/>
        </w:trPr>
        <w:tc>
          <w:tcPr>
            <w:tcW w:w="607" w:type="dxa"/>
            <w:vAlign w:val="center"/>
          </w:tcPr>
          <w:p w:rsidR="00C111FD" w:rsidRDefault="00C111FD" w:rsidP="00E97225">
            <w:pPr>
              <w:spacing w:line="360" w:lineRule="auto"/>
              <w:jc w:val="center"/>
              <w:rPr>
                <w:rFonts w:ascii="宋体" w:hAnsi="宋体"/>
                <w:sz w:val="24"/>
              </w:rPr>
            </w:pPr>
            <w:r>
              <w:rPr>
                <w:rFonts w:ascii="宋体" w:hAnsi="宋体" w:hint="eastAsia"/>
                <w:sz w:val="24"/>
              </w:rPr>
              <w:t>7</w:t>
            </w:r>
          </w:p>
        </w:tc>
        <w:tc>
          <w:tcPr>
            <w:tcW w:w="1614" w:type="dxa"/>
            <w:vAlign w:val="center"/>
          </w:tcPr>
          <w:p w:rsidR="00C111FD" w:rsidRDefault="00C111FD" w:rsidP="00E97225">
            <w:pPr>
              <w:spacing w:line="360" w:lineRule="auto"/>
              <w:jc w:val="center"/>
              <w:rPr>
                <w:rFonts w:ascii="宋体" w:hAnsi="宋体"/>
                <w:sz w:val="24"/>
              </w:rPr>
            </w:pPr>
            <w:r>
              <w:rPr>
                <w:rFonts w:ascii="宋体" w:hAnsi="宋体" w:hint="eastAsia"/>
                <w:sz w:val="24"/>
              </w:rPr>
              <w:t>技术服务</w:t>
            </w:r>
          </w:p>
        </w:tc>
        <w:tc>
          <w:tcPr>
            <w:tcW w:w="697"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项</w:t>
            </w:r>
          </w:p>
        </w:tc>
        <w:tc>
          <w:tcPr>
            <w:tcW w:w="1075" w:type="dxa"/>
            <w:vAlign w:val="center"/>
          </w:tcPr>
          <w:p w:rsidR="00C111FD" w:rsidRDefault="00C111FD" w:rsidP="00E97225">
            <w:pPr>
              <w:spacing w:line="360" w:lineRule="auto"/>
              <w:jc w:val="center"/>
              <w:rPr>
                <w:rFonts w:ascii="宋体" w:hAnsi="宋体"/>
                <w:color w:val="000000"/>
                <w:sz w:val="24"/>
              </w:rPr>
            </w:pPr>
            <w:r>
              <w:rPr>
                <w:rFonts w:ascii="宋体" w:hAnsi="宋体" w:hint="eastAsia"/>
                <w:color w:val="000000"/>
                <w:sz w:val="24"/>
              </w:rPr>
              <w:t>---</w:t>
            </w:r>
          </w:p>
        </w:tc>
        <w:tc>
          <w:tcPr>
            <w:tcW w:w="1275" w:type="dxa"/>
            <w:vAlign w:val="center"/>
          </w:tcPr>
          <w:p w:rsidR="00C111FD" w:rsidRDefault="00C111FD" w:rsidP="00E97225">
            <w:pPr>
              <w:spacing w:line="360" w:lineRule="auto"/>
              <w:jc w:val="center"/>
              <w:rPr>
                <w:rFonts w:ascii="宋体" w:hAnsi="宋体"/>
                <w:sz w:val="24"/>
              </w:rPr>
            </w:pPr>
          </w:p>
        </w:tc>
        <w:tc>
          <w:tcPr>
            <w:tcW w:w="1418" w:type="dxa"/>
            <w:vAlign w:val="center"/>
          </w:tcPr>
          <w:p w:rsidR="00C111FD" w:rsidRDefault="00C111FD" w:rsidP="00E97225">
            <w:pPr>
              <w:spacing w:line="360" w:lineRule="auto"/>
              <w:jc w:val="center"/>
              <w:rPr>
                <w:rFonts w:ascii="宋体" w:hAnsi="宋体"/>
                <w:sz w:val="24"/>
              </w:rPr>
            </w:pPr>
          </w:p>
        </w:tc>
        <w:tc>
          <w:tcPr>
            <w:tcW w:w="1949" w:type="dxa"/>
            <w:vAlign w:val="center"/>
          </w:tcPr>
          <w:p w:rsidR="00C111FD" w:rsidRDefault="00C111FD" w:rsidP="00E97225">
            <w:pPr>
              <w:spacing w:line="360" w:lineRule="auto"/>
              <w:jc w:val="center"/>
              <w:rPr>
                <w:rFonts w:ascii="宋体" w:hAnsi="宋体"/>
                <w:sz w:val="24"/>
              </w:rPr>
            </w:pPr>
            <w:r>
              <w:rPr>
                <w:rFonts w:ascii="宋体" w:hAnsi="宋体" w:hint="eastAsia"/>
                <w:sz w:val="24"/>
              </w:rPr>
              <w:t>免费提供技术服务</w:t>
            </w:r>
          </w:p>
        </w:tc>
      </w:tr>
    </w:tbl>
    <w:p w:rsidR="00C111FD" w:rsidRDefault="00C111FD">
      <w:pPr>
        <w:spacing w:line="360" w:lineRule="auto"/>
        <w:ind w:firstLineChars="200" w:firstLine="420"/>
      </w:pPr>
    </w:p>
    <w:p w:rsidR="00357DFD" w:rsidRDefault="00DA2639">
      <w:pPr>
        <w:numPr>
          <w:ilvl w:val="0"/>
          <w:numId w:val="1"/>
        </w:numPr>
        <w:spacing w:line="360" w:lineRule="auto"/>
        <w:jc w:val="center"/>
        <w:outlineLvl w:val="0"/>
        <w:rPr>
          <w:rFonts w:ascii="宋体" w:hAnsi="宋体"/>
          <w:b/>
          <w:bCs/>
          <w:sz w:val="36"/>
          <w:szCs w:val="36"/>
        </w:rPr>
      </w:pPr>
      <w:bookmarkStart w:id="14" w:name="_Toc59034797"/>
      <w:r>
        <w:rPr>
          <w:rFonts w:ascii="宋体" w:hAnsi="宋体"/>
          <w:b/>
          <w:bCs/>
          <w:sz w:val="36"/>
          <w:szCs w:val="36"/>
        </w:rPr>
        <w:br w:type="page"/>
      </w:r>
      <w:r>
        <w:rPr>
          <w:rFonts w:ascii="宋体" w:hAnsi="宋体" w:hint="eastAsia"/>
          <w:b/>
          <w:bCs/>
          <w:sz w:val="36"/>
          <w:szCs w:val="36"/>
        </w:rPr>
        <w:lastRenderedPageBreak/>
        <w:t>投标书格式</w:t>
      </w:r>
      <w:bookmarkEnd w:id="14"/>
    </w:p>
    <w:p w:rsidR="00357DFD" w:rsidRDefault="00DA2639">
      <w:pPr>
        <w:adjustRightInd w:val="0"/>
        <w:spacing w:line="480" w:lineRule="exact"/>
        <w:jc w:val="center"/>
        <w:outlineLvl w:val="1"/>
        <w:rPr>
          <w:rFonts w:ascii="宋体" w:hAnsi="宋体"/>
          <w:b/>
          <w:bCs/>
          <w:sz w:val="28"/>
          <w:szCs w:val="28"/>
        </w:rPr>
      </w:pPr>
      <w:bookmarkStart w:id="15" w:name="_Toc59034798"/>
      <w:r>
        <w:rPr>
          <w:rFonts w:ascii="宋体" w:hAnsi="宋体" w:hint="eastAsia"/>
          <w:b/>
          <w:bCs/>
          <w:sz w:val="28"/>
          <w:szCs w:val="28"/>
        </w:rPr>
        <w:t>4</w:t>
      </w:r>
      <w:r>
        <w:rPr>
          <w:rFonts w:ascii="宋体" w:hAnsi="宋体"/>
          <w:b/>
          <w:bCs/>
          <w:sz w:val="28"/>
          <w:szCs w:val="28"/>
        </w:rPr>
        <w:t xml:space="preserve">.1 </w:t>
      </w:r>
      <w:r>
        <w:rPr>
          <w:rFonts w:ascii="宋体" w:hAnsi="宋体" w:hint="eastAsia"/>
          <w:b/>
          <w:bCs/>
          <w:sz w:val="28"/>
          <w:szCs w:val="28"/>
        </w:rPr>
        <w:t>投标函格式</w:t>
      </w:r>
      <w:bookmarkEnd w:id="15"/>
    </w:p>
    <w:p w:rsidR="00357DFD" w:rsidRDefault="00DA2639">
      <w:pPr>
        <w:spacing w:line="360" w:lineRule="auto"/>
        <w:jc w:val="center"/>
        <w:rPr>
          <w:rFonts w:ascii="宋体" w:hAnsi="宋体" w:cs="宋体"/>
          <w:b/>
          <w:sz w:val="36"/>
        </w:rPr>
      </w:pPr>
      <w:r>
        <w:rPr>
          <w:rFonts w:ascii="宋体" w:hAnsi="宋体" w:cs="宋体" w:hint="eastAsia"/>
          <w:b/>
          <w:sz w:val="36"/>
        </w:rPr>
        <w:t>投 标 函</w:t>
      </w:r>
    </w:p>
    <w:p w:rsidR="00357DFD" w:rsidRDefault="00DA2639">
      <w:pPr>
        <w:spacing w:line="360" w:lineRule="auto"/>
        <w:ind w:firstLineChars="200" w:firstLine="480"/>
        <w:rPr>
          <w:rFonts w:ascii="宋体"/>
          <w:sz w:val="24"/>
          <w:szCs w:val="24"/>
        </w:rPr>
      </w:pPr>
      <w:r>
        <w:rPr>
          <w:rFonts w:ascii="宋体" w:hint="eastAsia"/>
          <w:sz w:val="24"/>
          <w:szCs w:val="24"/>
        </w:rPr>
        <w:t>致：</w:t>
      </w:r>
      <w:r>
        <w:rPr>
          <w:rFonts w:ascii="宋体" w:hint="eastAsia"/>
          <w:sz w:val="24"/>
          <w:szCs w:val="24"/>
          <w:u w:val="single"/>
        </w:rPr>
        <w:t xml:space="preserve">                       </w:t>
      </w:r>
      <w:r>
        <w:rPr>
          <w:rFonts w:ascii="宋体" w:hint="eastAsia"/>
          <w:sz w:val="24"/>
          <w:szCs w:val="24"/>
        </w:rPr>
        <w:t>：</w:t>
      </w:r>
    </w:p>
    <w:p w:rsidR="00357DFD" w:rsidRDefault="00DA2639">
      <w:pPr>
        <w:spacing w:line="360" w:lineRule="auto"/>
        <w:ind w:firstLineChars="200" w:firstLine="480"/>
        <w:rPr>
          <w:rFonts w:ascii="宋体"/>
          <w:sz w:val="24"/>
          <w:szCs w:val="24"/>
        </w:rPr>
      </w:pPr>
      <w:r>
        <w:rPr>
          <w:rFonts w:ascii="宋体" w:hint="eastAsia"/>
          <w:sz w:val="24"/>
          <w:szCs w:val="24"/>
        </w:rPr>
        <w:t>根据贵方</w:t>
      </w:r>
      <w:r>
        <w:rPr>
          <w:rFonts w:ascii="宋体" w:hint="eastAsia"/>
          <w:sz w:val="24"/>
          <w:szCs w:val="24"/>
          <w:u w:val="single"/>
        </w:rPr>
        <w:t xml:space="preserve">                </w:t>
      </w:r>
      <w:r>
        <w:rPr>
          <w:rFonts w:ascii="宋体" w:hint="eastAsia"/>
          <w:sz w:val="24"/>
          <w:szCs w:val="24"/>
        </w:rPr>
        <w:t>项目招标的</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u w:val="single"/>
        </w:rPr>
        <w:t xml:space="preserve">   </w:t>
      </w:r>
      <w:r>
        <w:rPr>
          <w:rFonts w:ascii="宋体" w:hint="eastAsia"/>
          <w:sz w:val="24"/>
          <w:szCs w:val="24"/>
        </w:rPr>
        <w:t>要求，正式授权的下述签字人</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u w:val="single"/>
        </w:rPr>
        <w:t xml:space="preserve">  </w:t>
      </w:r>
      <w:r>
        <w:rPr>
          <w:rFonts w:ascii="宋体" w:hint="eastAsia"/>
          <w:sz w:val="24"/>
          <w:szCs w:val="24"/>
        </w:rPr>
        <w:t>代表投标人</w:t>
      </w:r>
      <w:r>
        <w:rPr>
          <w:rFonts w:ascii="宋体" w:hint="eastAsia"/>
          <w:sz w:val="24"/>
          <w:szCs w:val="24"/>
          <w:u w:val="single"/>
        </w:rPr>
        <w:t xml:space="preserve">         </w:t>
      </w:r>
      <w:r>
        <w:rPr>
          <w:rFonts w:ascii="宋体" w:hint="eastAsia"/>
          <w:sz w:val="24"/>
          <w:szCs w:val="24"/>
        </w:rPr>
        <w:t>（投标人名称），提交下述文件正本一份。</w:t>
      </w:r>
    </w:p>
    <w:p w:rsidR="00357DFD" w:rsidRDefault="00DA2639">
      <w:pPr>
        <w:spacing w:line="360" w:lineRule="auto"/>
        <w:ind w:firstLineChars="200" w:firstLine="480"/>
        <w:rPr>
          <w:rFonts w:ascii="宋体"/>
          <w:sz w:val="24"/>
          <w:szCs w:val="24"/>
        </w:rPr>
      </w:pPr>
      <w:r>
        <w:rPr>
          <w:rFonts w:ascii="宋体" w:hint="eastAsia"/>
          <w:sz w:val="24"/>
          <w:szCs w:val="24"/>
        </w:rPr>
        <w:t>1.投标项目的报价表</w:t>
      </w:r>
    </w:p>
    <w:p w:rsidR="00357DFD" w:rsidRDefault="00DA2639">
      <w:pPr>
        <w:spacing w:line="360" w:lineRule="auto"/>
        <w:ind w:firstLineChars="200" w:firstLine="480"/>
        <w:rPr>
          <w:rFonts w:ascii="宋体"/>
          <w:sz w:val="24"/>
          <w:szCs w:val="24"/>
        </w:rPr>
      </w:pPr>
      <w:r>
        <w:rPr>
          <w:rFonts w:ascii="宋体" w:hint="eastAsia"/>
          <w:sz w:val="24"/>
          <w:szCs w:val="24"/>
        </w:rPr>
        <w:t>2.资格证明文件</w:t>
      </w:r>
    </w:p>
    <w:p w:rsidR="00357DFD" w:rsidRDefault="00DA2639">
      <w:pPr>
        <w:spacing w:line="360" w:lineRule="auto"/>
        <w:ind w:firstLineChars="200" w:firstLine="480"/>
        <w:rPr>
          <w:rFonts w:ascii="宋体"/>
          <w:sz w:val="24"/>
          <w:szCs w:val="24"/>
        </w:rPr>
      </w:pPr>
      <w:r>
        <w:rPr>
          <w:rFonts w:ascii="宋体" w:hint="eastAsia"/>
          <w:sz w:val="24"/>
          <w:szCs w:val="24"/>
        </w:rPr>
        <w:t>3.投标人须知有关要求投标人递交的全部文件。</w:t>
      </w:r>
    </w:p>
    <w:p w:rsidR="00357DFD" w:rsidRDefault="00DA2639">
      <w:pPr>
        <w:spacing w:line="360" w:lineRule="auto"/>
        <w:ind w:firstLineChars="200" w:firstLine="480"/>
        <w:rPr>
          <w:rFonts w:ascii="宋体"/>
          <w:sz w:val="24"/>
          <w:szCs w:val="24"/>
        </w:rPr>
      </w:pPr>
      <w:r>
        <w:rPr>
          <w:rFonts w:ascii="宋体" w:hint="eastAsia"/>
          <w:sz w:val="24"/>
          <w:szCs w:val="24"/>
        </w:rPr>
        <w:t>据此函，签字人兹宣布同意如下：</w:t>
      </w:r>
    </w:p>
    <w:p w:rsidR="00357DFD" w:rsidRDefault="00DA2639">
      <w:pPr>
        <w:spacing w:line="360" w:lineRule="auto"/>
        <w:ind w:firstLineChars="200" w:firstLine="480"/>
        <w:rPr>
          <w:rFonts w:ascii="宋体"/>
          <w:sz w:val="24"/>
          <w:szCs w:val="24"/>
        </w:rPr>
      </w:pPr>
      <w:r>
        <w:rPr>
          <w:rFonts w:ascii="宋体" w:hint="eastAsia"/>
          <w:sz w:val="24"/>
          <w:szCs w:val="24"/>
        </w:rPr>
        <w:t>（1）我们承担根据招标文件的规定，履行合同的责任和义务。</w:t>
      </w:r>
    </w:p>
    <w:p w:rsidR="00357DFD" w:rsidRDefault="00DA2639">
      <w:pPr>
        <w:spacing w:line="360" w:lineRule="auto"/>
        <w:ind w:firstLineChars="200" w:firstLine="480"/>
        <w:rPr>
          <w:rFonts w:ascii="宋体"/>
          <w:sz w:val="24"/>
          <w:szCs w:val="24"/>
        </w:rPr>
      </w:pPr>
      <w:r>
        <w:rPr>
          <w:rFonts w:ascii="宋体" w:hint="eastAsia"/>
          <w:sz w:val="24"/>
          <w:szCs w:val="24"/>
        </w:rPr>
        <w:t>（2）我们已详细审核全部招标文件，招标文件修改书参考相关资料和有关附件。</w:t>
      </w:r>
    </w:p>
    <w:p w:rsidR="00357DFD" w:rsidRDefault="00DA2639">
      <w:pPr>
        <w:spacing w:line="360" w:lineRule="auto"/>
        <w:ind w:firstLineChars="200" w:firstLine="480"/>
        <w:rPr>
          <w:rFonts w:ascii="宋体"/>
          <w:sz w:val="24"/>
          <w:szCs w:val="24"/>
        </w:rPr>
      </w:pPr>
      <w:r>
        <w:rPr>
          <w:rFonts w:ascii="宋体" w:hint="eastAsia"/>
          <w:sz w:val="24"/>
          <w:szCs w:val="24"/>
        </w:rPr>
        <w:t>（3）我们同意在招标邀请书中规定的开标日期起遵循本投标书。</w:t>
      </w:r>
    </w:p>
    <w:p w:rsidR="00357DFD" w:rsidRDefault="00DA2639">
      <w:pPr>
        <w:spacing w:line="360" w:lineRule="auto"/>
        <w:ind w:firstLineChars="200" w:firstLine="480"/>
        <w:rPr>
          <w:rFonts w:ascii="宋体"/>
          <w:sz w:val="24"/>
          <w:szCs w:val="24"/>
        </w:rPr>
      </w:pPr>
      <w:r>
        <w:rPr>
          <w:rFonts w:ascii="宋体" w:hint="eastAsia"/>
          <w:sz w:val="24"/>
          <w:szCs w:val="24"/>
        </w:rPr>
        <w:t>（4）同意向贵方提供与本投标有关的任何证据和资料。</w:t>
      </w:r>
    </w:p>
    <w:p w:rsidR="00357DFD" w:rsidRDefault="00DA2639">
      <w:pPr>
        <w:spacing w:line="360" w:lineRule="auto"/>
        <w:ind w:firstLineChars="200" w:firstLine="482"/>
        <w:rPr>
          <w:rFonts w:ascii="宋体"/>
          <w:b/>
          <w:bCs/>
          <w:sz w:val="24"/>
          <w:szCs w:val="24"/>
        </w:rPr>
      </w:pPr>
      <w:r>
        <w:rPr>
          <w:rFonts w:ascii="宋体" w:hint="eastAsia"/>
          <w:b/>
          <w:bCs/>
          <w:sz w:val="24"/>
          <w:szCs w:val="24"/>
        </w:rPr>
        <w:t>与本投标有关的正式通讯地址为：</w:t>
      </w:r>
    </w:p>
    <w:p w:rsidR="00357DFD" w:rsidRDefault="00DA2639">
      <w:pPr>
        <w:spacing w:line="360" w:lineRule="auto"/>
        <w:ind w:firstLineChars="200" w:firstLine="480"/>
        <w:rPr>
          <w:rFonts w:ascii="宋体"/>
          <w:sz w:val="24"/>
          <w:szCs w:val="24"/>
        </w:rPr>
      </w:pPr>
      <w:r>
        <w:rPr>
          <w:rFonts w:ascii="宋体" w:hint="eastAsia"/>
          <w:sz w:val="24"/>
          <w:szCs w:val="24"/>
        </w:rPr>
        <w:t>地          址：</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u w:val="single"/>
        </w:rPr>
        <w:t xml:space="preserve">            </w:t>
      </w:r>
    </w:p>
    <w:p w:rsidR="00357DFD" w:rsidRDefault="00DA2639">
      <w:pPr>
        <w:spacing w:line="360" w:lineRule="auto"/>
        <w:ind w:firstLineChars="200" w:firstLine="480"/>
        <w:rPr>
          <w:rFonts w:ascii="宋体"/>
          <w:sz w:val="24"/>
          <w:szCs w:val="24"/>
        </w:rPr>
      </w:pPr>
      <w:r>
        <w:rPr>
          <w:rFonts w:ascii="宋体" w:hint="eastAsia"/>
          <w:sz w:val="24"/>
          <w:szCs w:val="24"/>
        </w:rPr>
        <w:t>投标人代表姓名：</w:t>
      </w:r>
      <w:r>
        <w:rPr>
          <w:rFonts w:ascii="宋体" w:hint="eastAsia"/>
          <w:sz w:val="24"/>
          <w:szCs w:val="24"/>
          <w:u w:val="single"/>
        </w:rPr>
        <w:t xml:space="preserve">                  </w:t>
      </w:r>
      <w:r>
        <w:rPr>
          <w:rFonts w:ascii="宋体"/>
          <w:sz w:val="24"/>
          <w:szCs w:val="24"/>
          <w:u w:val="single"/>
        </w:rPr>
        <w:t xml:space="preserve">            </w:t>
      </w:r>
      <w:r>
        <w:rPr>
          <w:rFonts w:ascii="宋体" w:hint="eastAsia"/>
          <w:sz w:val="24"/>
          <w:szCs w:val="24"/>
          <w:u w:val="single"/>
        </w:rPr>
        <w:t xml:space="preserve">                   </w:t>
      </w:r>
    </w:p>
    <w:p w:rsidR="00357DFD" w:rsidRDefault="00DA2639">
      <w:pPr>
        <w:spacing w:line="360" w:lineRule="auto"/>
        <w:ind w:firstLineChars="200" w:firstLine="480"/>
        <w:rPr>
          <w:rFonts w:ascii="宋体"/>
          <w:sz w:val="24"/>
          <w:szCs w:val="24"/>
        </w:rPr>
      </w:pPr>
      <w:r>
        <w:rPr>
          <w:rFonts w:ascii="宋体" w:hint="eastAsia"/>
          <w:sz w:val="24"/>
          <w:szCs w:val="24"/>
        </w:rPr>
        <w:t>电  话、传  真：</w:t>
      </w:r>
      <w:r>
        <w:rPr>
          <w:rFonts w:ascii="宋体" w:hint="eastAsia"/>
          <w:sz w:val="24"/>
          <w:szCs w:val="24"/>
          <w:u w:val="single"/>
        </w:rPr>
        <w:t xml:space="preserve">                                                 </w:t>
      </w:r>
    </w:p>
    <w:p w:rsidR="00357DFD" w:rsidRDefault="00DA2639">
      <w:pPr>
        <w:spacing w:line="360" w:lineRule="auto"/>
        <w:ind w:firstLineChars="200" w:firstLine="480"/>
        <w:rPr>
          <w:rFonts w:ascii="宋体"/>
          <w:sz w:val="24"/>
          <w:szCs w:val="24"/>
        </w:rPr>
      </w:pPr>
      <w:r>
        <w:rPr>
          <w:rFonts w:ascii="宋体" w:hint="eastAsia"/>
          <w:sz w:val="24"/>
          <w:szCs w:val="24"/>
        </w:rPr>
        <w:t>邮  政  编  码：</w:t>
      </w:r>
      <w:r>
        <w:rPr>
          <w:rFonts w:ascii="宋体" w:hint="eastAsia"/>
          <w:sz w:val="24"/>
          <w:szCs w:val="24"/>
          <w:u w:val="single"/>
        </w:rPr>
        <w:t xml:space="preserve">                                                 </w:t>
      </w:r>
    </w:p>
    <w:p w:rsidR="00357DFD" w:rsidRDefault="00DA2639">
      <w:pPr>
        <w:spacing w:line="360" w:lineRule="auto"/>
        <w:ind w:firstLineChars="200" w:firstLine="480"/>
        <w:rPr>
          <w:rFonts w:ascii="宋体"/>
          <w:sz w:val="24"/>
          <w:szCs w:val="24"/>
        </w:rPr>
      </w:pPr>
      <w:r>
        <w:rPr>
          <w:rFonts w:ascii="宋体" w:hint="eastAsia"/>
          <w:sz w:val="24"/>
          <w:szCs w:val="24"/>
        </w:rPr>
        <w:t>公          章：</w:t>
      </w:r>
      <w:r>
        <w:rPr>
          <w:rFonts w:ascii="宋体" w:hint="eastAsia"/>
          <w:sz w:val="24"/>
          <w:szCs w:val="24"/>
          <w:u w:val="single"/>
        </w:rPr>
        <w:t xml:space="preserve">                                                 </w:t>
      </w:r>
    </w:p>
    <w:p w:rsidR="00357DFD" w:rsidRDefault="00DA2639">
      <w:pPr>
        <w:spacing w:line="360" w:lineRule="auto"/>
        <w:ind w:firstLineChars="200" w:firstLine="480"/>
        <w:rPr>
          <w:rFonts w:ascii="宋体"/>
          <w:sz w:val="24"/>
          <w:szCs w:val="24"/>
        </w:rPr>
      </w:pPr>
      <w:r>
        <w:rPr>
          <w:rFonts w:ascii="宋体" w:hint="eastAsia"/>
          <w:sz w:val="24"/>
          <w:szCs w:val="24"/>
        </w:rPr>
        <w:t>日          期：</w:t>
      </w:r>
      <w:r>
        <w:rPr>
          <w:rFonts w:ascii="宋体" w:hint="eastAsia"/>
          <w:sz w:val="24"/>
          <w:szCs w:val="24"/>
          <w:u w:val="single"/>
        </w:rPr>
        <w:t xml:space="preserve">                                                 </w:t>
      </w:r>
    </w:p>
    <w:p w:rsidR="00357DFD" w:rsidRDefault="00DA2639">
      <w:pPr>
        <w:spacing w:line="360" w:lineRule="auto"/>
        <w:ind w:firstLineChars="200" w:firstLine="482"/>
        <w:rPr>
          <w:rFonts w:ascii="宋体"/>
          <w:b/>
          <w:bCs/>
          <w:sz w:val="24"/>
          <w:szCs w:val="24"/>
        </w:rPr>
      </w:pPr>
      <w:r>
        <w:rPr>
          <w:rFonts w:ascii="宋体" w:hint="eastAsia"/>
          <w:b/>
          <w:bCs/>
          <w:sz w:val="24"/>
          <w:szCs w:val="24"/>
        </w:rPr>
        <w:t>投标书封面格式：</w:t>
      </w:r>
    </w:p>
    <w:p w:rsidR="00357DFD" w:rsidRDefault="00DA2639">
      <w:pPr>
        <w:spacing w:line="360" w:lineRule="auto"/>
        <w:ind w:firstLineChars="200" w:firstLine="482"/>
        <w:rPr>
          <w:rFonts w:ascii="宋体"/>
          <w:b/>
          <w:bCs/>
          <w:sz w:val="24"/>
          <w:szCs w:val="24"/>
        </w:rPr>
      </w:pPr>
      <w:r>
        <w:rPr>
          <w:rFonts w:ascii="宋体" w:hint="eastAsia"/>
          <w:b/>
          <w:bCs/>
          <w:sz w:val="24"/>
          <w:szCs w:val="24"/>
        </w:rPr>
        <w:t>投标书封面由投标人自行设计制作，且应具有以下内容：</w:t>
      </w:r>
    </w:p>
    <w:p w:rsidR="00357DFD" w:rsidRDefault="00DA2639">
      <w:pPr>
        <w:spacing w:line="360" w:lineRule="auto"/>
        <w:ind w:firstLineChars="200" w:firstLine="480"/>
        <w:rPr>
          <w:rFonts w:ascii="宋体"/>
          <w:sz w:val="24"/>
          <w:szCs w:val="24"/>
        </w:rPr>
      </w:pPr>
      <w:r>
        <w:rPr>
          <w:rFonts w:ascii="宋体" w:hint="eastAsia"/>
          <w:sz w:val="24"/>
          <w:szCs w:val="24"/>
        </w:rPr>
        <w:t>投标项目名称</w:t>
      </w:r>
    </w:p>
    <w:p w:rsidR="00357DFD" w:rsidRDefault="00DA2639">
      <w:pPr>
        <w:spacing w:line="360" w:lineRule="auto"/>
        <w:ind w:firstLineChars="200" w:firstLine="480"/>
        <w:rPr>
          <w:rFonts w:ascii="宋体"/>
          <w:sz w:val="24"/>
          <w:szCs w:val="24"/>
        </w:rPr>
      </w:pPr>
      <w:r>
        <w:rPr>
          <w:rFonts w:ascii="宋体" w:hint="eastAsia"/>
          <w:sz w:val="24"/>
          <w:szCs w:val="24"/>
        </w:rPr>
        <w:t>投标书编号（即招标文件编号）</w:t>
      </w:r>
    </w:p>
    <w:p w:rsidR="00357DFD" w:rsidRDefault="00DA2639">
      <w:pPr>
        <w:spacing w:line="360" w:lineRule="auto"/>
        <w:ind w:firstLineChars="200" w:firstLine="480"/>
        <w:rPr>
          <w:rFonts w:ascii="宋体"/>
          <w:sz w:val="24"/>
          <w:szCs w:val="24"/>
        </w:rPr>
      </w:pPr>
      <w:r>
        <w:rPr>
          <w:rFonts w:ascii="宋体" w:hint="eastAsia"/>
          <w:sz w:val="24"/>
          <w:szCs w:val="24"/>
        </w:rPr>
        <w:t>投标人名称、公章</w:t>
      </w:r>
    </w:p>
    <w:p w:rsidR="00357DFD" w:rsidRDefault="00DA2639">
      <w:pPr>
        <w:spacing w:line="360" w:lineRule="auto"/>
        <w:ind w:firstLineChars="200" w:firstLine="480"/>
        <w:rPr>
          <w:rFonts w:ascii="宋体"/>
          <w:sz w:val="24"/>
          <w:szCs w:val="24"/>
        </w:rPr>
      </w:pPr>
      <w:r>
        <w:rPr>
          <w:rFonts w:ascii="宋体" w:hint="eastAsia"/>
          <w:sz w:val="24"/>
          <w:szCs w:val="24"/>
        </w:rPr>
        <w:t>投标书正／副本标志</w:t>
      </w:r>
    </w:p>
    <w:p w:rsidR="00357DFD" w:rsidRDefault="00DA2639">
      <w:pPr>
        <w:spacing w:line="360" w:lineRule="auto"/>
        <w:ind w:firstLineChars="200" w:firstLine="480"/>
        <w:rPr>
          <w:rFonts w:ascii="宋体"/>
          <w:sz w:val="24"/>
          <w:szCs w:val="24"/>
        </w:rPr>
      </w:pPr>
      <w:r>
        <w:rPr>
          <w:rFonts w:ascii="宋体" w:hint="eastAsia"/>
          <w:sz w:val="24"/>
          <w:szCs w:val="24"/>
        </w:rPr>
        <w:t>投标书编制日期</w:t>
      </w:r>
    </w:p>
    <w:p w:rsidR="00357DFD" w:rsidRDefault="00DA2639">
      <w:pPr>
        <w:adjustRightInd w:val="0"/>
        <w:spacing w:line="480" w:lineRule="exact"/>
        <w:jc w:val="center"/>
        <w:outlineLvl w:val="1"/>
        <w:rPr>
          <w:rFonts w:ascii="宋体"/>
          <w:b/>
          <w:sz w:val="30"/>
          <w:szCs w:val="30"/>
        </w:rPr>
      </w:pPr>
      <w:r>
        <w:rPr>
          <w:rFonts w:ascii="宋体" w:hint="eastAsia"/>
          <w:b/>
          <w:sz w:val="30"/>
          <w:szCs w:val="30"/>
        </w:rPr>
        <w:br w:type="page"/>
      </w:r>
      <w:bookmarkStart w:id="16" w:name="_Toc28045"/>
      <w:bookmarkStart w:id="17" w:name="_Toc59034799"/>
      <w:r>
        <w:rPr>
          <w:rFonts w:ascii="宋体" w:hAnsi="宋体" w:hint="eastAsia"/>
          <w:b/>
          <w:bCs/>
          <w:sz w:val="28"/>
          <w:szCs w:val="28"/>
        </w:rPr>
        <w:lastRenderedPageBreak/>
        <w:t>4.2 资格证明文件格式</w:t>
      </w:r>
      <w:bookmarkEnd w:id="16"/>
      <w:bookmarkEnd w:id="17"/>
    </w:p>
    <w:p w:rsidR="00357DFD" w:rsidRDefault="00DA2639">
      <w:pPr>
        <w:spacing w:line="480" w:lineRule="exact"/>
        <w:ind w:firstLineChars="200" w:firstLine="480"/>
        <w:rPr>
          <w:rFonts w:ascii="宋体"/>
          <w:sz w:val="24"/>
          <w:szCs w:val="24"/>
        </w:rPr>
      </w:pPr>
      <w:bookmarkStart w:id="18" w:name="_Toc4187"/>
      <w:r>
        <w:rPr>
          <w:rFonts w:ascii="宋体" w:hint="eastAsia"/>
          <w:sz w:val="24"/>
          <w:szCs w:val="24"/>
        </w:rPr>
        <w:t>资格证明文件格式：</w:t>
      </w:r>
      <w:bookmarkEnd w:id="18"/>
    </w:p>
    <w:p w:rsidR="00357DFD" w:rsidRDefault="00DA2639">
      <w:pPr>
        <w:adjustRightInd w:val="0"/>
        <w:spacing w:line="480" w:lineRule="exact"/>
        <w:ind w:firstLineChars="875" w:firstLine="2108"/>
        <w:rPr>
          <w:rFonts w:ascii="宋体"/>
          <w:b/>
          <w:sz w:val="24"/>
          <w:szCs w:val="24"/>
        </w:rPr>
      </w:pPr>
      <w:r>
        <w:rPr>
          <w:rFonts w:ascii="宋体" w:hint="eastAsia"/>
          <w:b/>
          <w:sz w:val="24"/>
          <w:szCs w:val="24"/>
        </w:rPr>
        <w:t>格式1    营业执照（三证合一副本影印件）</w:t>
      </w:r>
    </w:p>
    <w:p w:rsidR="00357DFD" w:rsidRDefault="00DA2639">
      <w:pPr>
        <w:adjustRightInd w:val="0"/>
        <w:spacing w:line="480" w:lineRule="exact"/>
        <w:ind w:firstLineChars="875" w:firstLine="2108"/>
        <w:rPr>
          <w:rFonts w:ascii="宋体"/>
          <w:b/>
          <w:sz w:val="24"/>
          <w:szCs w:val="24"/>
        </w:rPr>
      </w:pPr>
      <w:r>
        <w:rPr>
          <w:rFonts w:ascii="宋体" w:hint="eastAsia"/>
          <w:b/>
          <w:sz w:val="24"/>
          <w:szCs w:val="24"/>
        </w:rPr>
        <w:t>格式2    法定代表人授权书（原件）</w:t>
      </w:r>
    </w:p>
    <w:p w:rsidR="00357DFD" w:rsidRDefault="00DA2639">
      <w:pPr>
        <w:adjustRightInd w:val="0"/>
        <w:spacing w:line="480" w:lineRule="exact"/>
        <w:ind w:firstLineChars="875" w:firstLine="2108"/>
        <w:rPr>
          <w:rFonts w:ascii="宋体"/>
          <w:b/>
          <w:sz w:val="24"/>
          <w:szCs w:val="24"/>
        </w:rPr>
      </w:pPr>
      <w:r>
        <w:rPr>
          <w:rFonts w:ascii="宋体" w:hint="eastAsia"/>
          <w:b/>
          <w:sz w:val="24"/>
          <w:szCs w:val="24"/>
        </w:rPr>
        <w:t>格式3    法人和授权委托人身份证（影印件）</w:t>
      </w:r>
    </w:p>
    <w:p w:rsidR="00357DFD" w:rsidRDefault="00DA2639">
      <w:pPr>
        <w:adjustRightInd w:val="0"/>
        <w:spacing w:line="480" w:lineRule="exact"/>
        <w:ind w:firstLineChars="875" w:firstLine="2108"/>
        <w:rPr>
          <w:rFonts w:ascii="宋体"/>
          <w:b/>
          <w:sz w:val="24"/>
          <w:szCs w:val="24"/>
        </w:rPr>
      </w:pPr>
      <w:r>
        <w:rPr>
          <w:rFonts w:ascii="宋体" w:hint="eastAsia"/>
          <w:b/>
          <w:sz w:val="24"/>
          <w:szCs w:val="24"/>
        </w:rPr>
        <w:t>格式4    近期同类产品公司主要业绩证明材料（影印件）</w:t>
      </w:r>
    </w:p>
    <w:p w:rsidR="00357DFD" w:rsidRDefault="00DA2639">
      <w:pPr>
        <w:adjustRightInd w:val="0"/>
        <w:spacing w:line="480" w:lineRule="exact"/>
        <w:jc w:val="center"/>
        <w:outlineLvl w:val="1"/>
        <w:rPr>
          <w:rFonts w:ascii="宋体" w:hAnsi="宋体"/>
          <w:b/>
          <w:bCs/>
          <w:sz w:val="28"/>
          <w:szCs w:val="28"/>
        </w:rPr>
      </w:pPr>
      <w:bookmarkStart w:id="19" w:name="_Toc25831"/>
      <w:bookmarkStart w:id="20" w:name="_Toc59034800"/>
      <w:r>
        <w:rPr>
          <w:rFonts w:ascii="宋体" w:hAnsi="宋体" w:hint="eastAsia"/>
          <w:b/>
          <w:bCs/>
          <w:sz w:val="28"/>
          <w:szCs w:val="28"/>
        </w:rPr>
        <w:t>4.3 投标响应及偏离</w:t>
      </w:r>
      <w:bookmarkEnd w:id="19"/>
      <w:bookmarkEnd w:id="20"/>
    </w:p>
    <w:p w:rsidR="00357DFD" w:rsidRDefault="00DA2639">
      <w:pPr>
        <w:spacing w:line="480" w:lineRule="exact"/>
        <w:ind w:firstLineChars="200" w:firstLine="480"/>
        <w:rPr>
          <w:rFonts w:ascii="宋体"/>
          <w:sz w:val="24"/>
          <w:szCs w:val="24"/>
        </w:rPr>
      </w:pPr>
      <w:r>
        <w:rPr>
          <w:rFonts w:ascii="宋体" w:hint="eastAsia"/>
          <w:sz w:val="24"/>
          <w:szCs w:val="24"/>
        </w:rPr>
        <w:t>本节由投标人自行编写，且应对招标文件的技术和商务条款逐一做出实质性的响应。</w:t>
      </w:r>
    </w:p>
    <w:p w:rsidR="00357DFD" w:rsidRDefault="00DA2639">
      <w:pPr>
        <w:spacing w:line="480" w:lineRule="exact"/>
        <w:ind w:firstLineChars="200" w:firstLine="480"/>
        <w:rPr>
          <w:rFonts w:ascii="宋体"/>
          <w:sz w:val="24"/>
          <w:szCs w:val="24"/>
        </w:rPr>
      </w:pPr>
      <w:r>
        <w:rPr>
          <w:rFonts w:ascii="宋体" w:hint="eastAsia"/>
          <w:sz w:val="24"/>
          <w:szCs w:val="24"/>
        </w:rPr>
        <w:t>如果投标的某个内容与招标文件的要求不一致时，投标人须将此偏离单独编写一节：“投标偏离” ，且在投标书总目录中列出。</w:t>
      </w:r>
    </w:p>
    <w:p w:rsidR="00357DFD" w:rsidRDefault="00DA2639">
      <w:pPr>
        <w:spacing w:line="480" w:lineRule="exact"/>
        <w:ind w:firstLineChars="200" w:firstLine="480"/>
        <w:rPr>
          <w:rFonts w:ascii="宋体"/>
          <w:sz w:val="24"/>
          <w:szCs w:val="24"/>
        </w:rPr>
      </w:pPr>
      <w:r>
        <w:rPr>
          <w:rFonts w:ascii="宋体" w:hint="eastAsia"/>
          <w:sz w:val="24"/>
          <w:szCs w:val="24"/>
        </w:rPr>
        <w:t>“投标偏离”须对招标实际和招标要求进行一一对应排比。</w:t>
      </w:r>
    </w:p>
    <w:p w:rsidR="00357DFD" w:rsidRDefault="00DA2639">
      <w:pPr>
        <w:spacing w:line="480" w:lineRule="exact"/>
        <w:ind w:firstLineChars="200" w:firstLine="480"/>
        <w:rPr>
          <w:rFonts w:ascii="宋体"/>
          <w:b/>
          <w:sz w:val="28"/>
          <w:u w:val="single"/>
        </w:rPr>
      </w:pPr>
      <w:r>
        <w:rPr>
          <w:rFonts w:ascii="宋体" w:hint="eastAsia"/>
          <w:sz w:val="24"/>
          <w:szCs w:val="24"/>
        </w:rPr>
        <w:t>若无偏离请在此章节处写明，完全响应招标文件，无偏离。</w:t>
      </w:r>
      <w:r>
        <w:rPr>
          <w:rFonts w:ascii="宋体" w:hint="eastAsia"/>
          <w:sz w:val="24"/>
          <w:szCs w:val="24"/>
        </w:rPr>
        <w:tab/>
      </w:r>
    </w:p>
    <w:p w:rsidR="00357DFD" w:rsidRDefault="00DA2639">
      <w:pPr>
        <w:adjustRightInd w:val="0"/>
        <w:spacing w:line="480" w:lineRule="exact"/>
        <w:jc w:val="center"/>
        <w:outlineLvl w:val="1"/>
        <w:rPr>
          <w:rFonts w:ascii="宋体"/>
          <w:b/>
          <w:sz w:val="28"/>
          <w:szCs w:val="28"/>
        </w:rPr>
      </w:pPr>
      <w:r>
        <w:rPr>
          <w:rFonts w:ascii="宋体" w:hint="eastAsia"/>
          <w:b/>
          <w:sz w:val="28"/>
          <w:szCs w:val="28"/>
        </w:rPr>
        <w:br w:type="page"/>
      </w:r>
      <w:bookmarkStart w:id="21" w:name="_Toc16697"/>
      <w:bookmarkStart w:id="22" w:name="_Toc59034801"/>
      <w:r>
        <w:rPr>
          <w:rFonts w:ascii="宋体" w:hAnsi="宋体" w:hint="eastAsia"/>
          <w:b/>
          <w:bCs/>
          <w:sz w:val="28"/>
          <w:szCs w:val="28"/>
        </w:rPr>
        <w:lastRenderedPageBreak/>
        <w:t>4.4 法定代表人授权书</w:t>
      </w:r>
      <w:bookmarkEnd w:id="21"/>
      <w:bookmarkEnd w:id="22"/>
    </w:p>
    <w:p w:rsidR="00357DFD" w:rsidRDefault="00DA2639">
      <w:pPr>
        <w:spacing w:line="480" w:lineRule="exact"/>
        <w:ind w:firstLineChars="200" w:firstLine="480"/>
        <w:rPr>
          <w:rFonts w:ascii="宋体"/>
          <w:sz w:val="24"/>
          <w:szCs w:val="24"/>
        </w:rPr>
      </w:pPr>
      <w:r>
        <w:rPr>
          <w:rFonts w:ascii="宋体" w:hint="eastAsia"/>
          <w:sz w:val="24"/>
          <w:szCs w:val="24"/>
        </w:rPr>
        <w:t>我作为</w:t>
      </w:r>
      <w:r>
        <w:rPr>
          <w:rFonts w:ascii="宋体" w:hint="eastAsia"/>
          <w:sz w:val="24"/>
          <w:szCs w:val="24"/>
          <w:u w:val="single"/>
        </w:rPr>
        <w:t xml:space="preserve">                   有限公司</w:t>
      </w:r>
      <w:r>
        <w:rPr>
          <w:rFonts w:ascii="宋体" w:hint="eastAsia"/>
          <w:sz w:val="24"/>
          <w:szCs w:val="24"/>
        </w:rPr>
        <w:t>（单位）的法人代表，委派</w:t>
      </w:r>
      <w:r>
        <w:rPr>
          <w:rFonts w:ascii="宋体" w:hint="eastAsia"/>
          <w:sz w:val="24"/>
          <w:szCs w:val="24"/>
          <w:u w:val="single"/>
        </w:rPr>
        <w:t xml:space="preserve">       </w:t>
      </w:r>
      <w:r>
        <w:rPr>
          <w:rFonts w:ascii="宋体" w:hint="eastAsia"/>
          <w:sz w:val="24"/>
          <w:szCs w:val="24"/>
        </w:rPr>
        <w:t>代表本企业为</w:t>
      </w:r>
      <w:r>
        <w:rPr>
          <w:rFonts w:ascii="宋体" w:hint="eastAsia"/>
          <w:sz w:val="24"/>
          <w:szCs w:val="24"/>
          <w:u w:val="single"/>
        </w:rPr>
        <w:t xml:space="preserve">                  </w:t>
      </w:r>
      <w:r>
        <w:rPr>
          <w:rFonts w:ascii="宋体" w:hint="eastAsia"/>
          <w:sz w:val="24"/>
          <w:szCs w:val="24"/>
        </w:rPr>
        <w:t>（项目名称）的全权代理人，其权限如下：（具体说明代理的事项和内容，包括</w:t>
      </w:r>
      <w:r>
        <w:rPr>
          <w:rFonts w:ascii="宋体" w:hint="eastAsia"/>
          <w:sz w:val="24"/>
          <w:szCs w:val="24"/>
          <w:u w:val="single"/>
        </w:rPr>
        <w:t>谈判权、投标相关权利、签订合同权、代为承认或放弃一定权利等</w:t>
      </w:r>
      <w:r>
        <w:rPr>
          <w:rFonts w:ascii="宋体" w:hint="eastAsia"/>
          <w:sz w:val="24"/>
          <w:szCs w:val="24"/>
        </w:rPr>
        <w:t>）。</w:t>
      </w:r>
    </w:p>
    <w:p w:rsidR="00357DFD" w:rsidRDefault="00357DFD">
      <w:pPr>
        <w:adjustRightInd w:val="0"/>
        <w:ind w:firstLineChars="100" w:firstLine="241"/>
        <w:rPr>
          <w:b/>
          <w:sz w:val="24"/>
          <w:szCs w:val="24"/>
        </w:rPr>
      </w:pPr>
    </w:p>
    <w:p w:rsidR="00357DFD" w:rsidRDefault="00DA2639">
      <w:pPr>
        <w:adjustRightInd w:val="0"/>
        <w:spacing w:line="480" w:lineRule="exact"/>
        <w:ind w:firstLineChars="200" w:firstLine="482"/>
        <w:rPr>
          <w:b/>
          <w:sz w:val="24"/>
          <w:szCs w:val="24"/>
          <w:u w:val="single"/>
        </w:rPr>
      </w:pPr>
      <w:r>
        <w:rPr>
          <w:rFonts w:hint="eastAsia"/>
          <w:b/>
          <w:sz w:val="24"/>
          <w:szCs w:val="24"/>
        </w:rPr>
        <w:t>本授权书有效期自</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日至</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r>
        <w:rPr>
          <w:rFonts w:hint="eastAsia"/>
          <w:b/>
          <w:sz w:val="24"/>
          <w:szCs w:val="24"/>
        </w:rPr>
        <w:t xml:space="preserve">  </w:t>
      </w:r>
    </w:p>
    <w:p w:rsidR="00357DFD" w:rsidRDefault="00DA2639">
      <w:pPr>
        <w:adjustRightInd w:val="0"/>
        <w:spacing w:line="480" w:lineRule="exact"/>
        <w:ind w:firstLineChars="200" w:firstLine="482"/>
        <w:rPr>
          <w:b/>
          <w:sz w:val="24"/>
          <w:szCs w:val="24"/>
        </w:rPr>
      </w:pPr>
      <w:r>
        <w:rPr>
          <w:rFonts w:hint="eastAsia"/>
          <w:b/>
          <w:sz w:val="24"/>
          <w:szCs w:val="24"/>
        </w:rPr>
        <w:t>单位名称：</w:t>
      </w:r>
      <w:r>
        <w:rPr>
          <w:rFonts w:hint="eastAsia"/>
          <w:b/>
          <w:sz w:val="24"/>
          <w:szCs w:val="24"/>
        </w:rPr>
        <w:t xml:space="preserve">                     </w:t>
      </w:r>
    </w:p>
    <w:p w:rsidR="00357DFD" w:rsidRDefault="00357DFD">
      <w:pPr>
        <w:adjustRightInd w:val="0"/>
        <w:ind w:firstLine="425"/>
        <w:rPr>
          <w:b/>
          <w:sz w:val="24"/>
          <w:szCs w:val="24"/>
        </w:rPr>
      </w:pPr>
    </w:p>
    <w:p w:rsidR="00357DFD" w:rsidRDefault="00DA2639">
      <w:pPr>
        <w:adjustRightInd w:val="0"/>
        <w:spacing w:line="480" w:lineRule="exact"/>
        <w:ind w:firstLineChars="200" w:firstLine="482"/>
        <w:rPr>
          <w:b/>
          <w:sz w:val="24"/>
          <w:szCs w:val="24"/>
        </w:rPr>
      </w:pPr>
      <w:r>
        <w:rPr>
          <w:rFonts w:hint="eastAsia"/>
          <w:b/>
          <w:sz w:val="24"/>
          <w:szCs w:val="24"/>
        </w:rPr>
        <w:t>附：全权代表情况：</w:t>
      </w:r>
    </w:p>
    <w:p w:rsidR="00357DFD" w:rsidRDefault="00DA2639">
      <w:pPr>
        <w:adjustRightInd w:val="0"/>
        <w:spacing w:line="480" w:lineRule="exact"/>
        <w:ind w:firstLineChars="300" w:firstLine="720"/>
        <w:rPr>
          <w:sz w:val="24"/>
          <w:szCs w:val="24"/>
          <w:u w:val="single"/>
        </w:rPr>
      </w:pPr>
      <w:r>
        <w:rPr>
          <w:rFonts w:hint="eastAsia"/>
          <w:sz w:val="24"/>
          <w:szCs w:val="24"/>
        </w:rPr>
        <w:t>姓</w:t>
      </w:r>
      <w:r>
        <w:rPr>
          <w:rFonts w:hint="eastAsia"/>
          <w:sz w:val="24"/>
          <w:szCs w:val="24"/>
        </w:rPr>
        <w:t xml:space="preserve">          </w:t>
      </w:r>
      <w:r>
        <w:rPr>
          <w:rFonts w:hint="eastAsia"/>
          <w:sz w:val="24"/>
          <w:szCs w:val="24"/>
        </w:rPr>
        <w:t>名：</w:t>
      </w:r>
      <w:r>
        <w:rPr>
          <w:rFonts w:hint="eastAsia"/>
          <w:sz w:val="24"/>
          <w:szCs w:val="24"/>
          <w:u w:val="single"/>
        </w:rPr>
        <w:t xml:space="preserve">             </w:t>
      </w:r>
      <w:r>
        <w:rPr>
          <w:rFonts w:hint="eastAsia"/>
          <w:sz w:val="24"/>
          <w:szCs w:val="24"/>
        </w:rPr>
        <w:t xml:space="preserve">        </w:t>
      </w:r>
      <w:r>
        <w:rPr>
          <w:rFonts w:hint="eastAsia"/>
          <w:sz w:val="24"/>
          <w:szCs w:val="24"/>
        </w:rPr>
        <w:t>职务：</w:t>
      </w:r>
      <w:r>
        <w:rPr>
          <w:rFonts w:hint="eastAsia"/>
          <w:sz w:val="24"/>
          <w:szCs w:val="24"/>
          <w:u w:val="single"/>
        </w:rPr>
        <w:t xml:space="preserve">              </w:t>
      </w:r>
    </w:p>
    <w:p w:rsidR="00357DFD" w:rsidRDefault="00DA2639">
      <w:pPr>
        <w:adjustRightInd w:val="0"/>
        <w:spacing w:line="480" w:lineRule="exact"/>
        <w:ind w:firstLineChars="300" w:firstLine="720"/>
        <w:rPr>
          <w:sz w:val="24"/>
          <w:szCs w:val="24"/>
          <w:u w:val="single"/>
        </w:rPr>
      </w:pPr>
      <w:r>
        <w:rPr>
          <w:rFonts w:hint="eastAsia"/>
          <w:sz w:val="24"/>
          <w:szCs w:val="24"/>
        </w:rPr>
        <w:t>居民身份证编号：</w:t>
      </w:r>
      <w:r>
        <w:rPr>
          <w:rFonts w:hint="eastAsia"/>
          <w:sz w:val="24"/>
          <w:szCs w:val="24"/>
          <w:u w:val="single"/>
        </w:rPr>
        <w:t xml:space="preserve">             </w:t>
      </w:r>
      <w:r>
        <w:rPr>
          <w:rFonts w:hint="eastAsia"/>
          <w:sz w:val="24"/>
          <w:szCs w:val="24"/>
        </w:rPr>
        <w:t xml:space="preserve">        </w:t>
      </w:r>
      <w:r>
        <w:rPr>
          <w:rFonts w:hint="eastAsia"/>
          <w:sz w:val="24"/>
          <w:szCs w:val="24"/>
        </w:rPr>
        <w:t>发证机关：</w:t>
      </w:r>
      <w:r>
        <w:rPr>
          <w:rFonts w:hint="eastAsia"/>
          <w:sz w:val="24"/>
          <w:szCs w:val="24"/>
          <w:u w:val="single"/>
        </w:rPr>
        <w:t xml:space="preserve">          </w:t>
      </w:r>
    </w:p>
    <w:p w:rsidR="00357DFD" w:rsidRDefault="00DA2639">
      <w:pPr>
        <w:adjustRightInd w:val="0"/>
        <w:spacing w:line="480" w:lineRule="exact"/>
        <w:ind w:firstLineChars="300" w:firstLine="720"/>
        <w:rPr>
          <w:sz w:val="24"/>
          <w:szCs w:val="24"/>
        </w:rPr>
      </w:pPr>
      <w:r>
        <w:rPr>
          <w:rFonts w:hint="eastAsia"/>
          <w:sz w:val="24"/>
          <w:szCs w:val="24"/>
        </w:rPr>
        <w:t>通</w:t>
      </w:r>
      <w:r>
        <w:rPr>
          <w:rFonts w:hint="eastAsia"/>
          <w:sz w:val="24"/>
          <w:szCs w:val="24"/>
        </w:rPr>
        <w:t xml:space="preserve">  </w:t>
      </w:r>
      <w:r>
        <w:rPr>
          <w:rFonts w:hint="eastAsia"/>
          <w:sz w:val="24"/>
          <w:szCs w:val="24"/>
        </w:rPr>
        <w:t>信</w:t>
      </w:r>
      <w:r>
        <w:rPr>
          <w:rFonts w:hint="eastAsia"/>
          <w:sz w:val="24"/>
          <w:szCs w:val="24"/>
        </w:rPr>
        <w:t xml:space="preserve">  </w:t>
      </w: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u w:val="single"/>
        </w:rPr>
        <w:t xml:space="preserve">                                         </w:t>
      </w:r>
    </w:p>
    <w:p w:rsidR="00357DFD" w:rsidRDefault="00DA2639">
      <w:pPr>
        <w:adjustRightInd w:val="0"/>
        <w:spacing w:line="480" w:lineRule="exact"/>
        <w:ind w:firstLineChars="300" w:firstLine="720"/>
        <w:rPr>
          <w:sz w:val="24"/>
          <w:szCs w:val="24"/>
          <w:u w:val="single"/>
        </w:rPr>
      </w:pPr>
      <w:r>
        <w:rPr>
          <w:rFonts w:hint="eastAsia"/>
          <w:sz w:val="24"/>
          <w:szCs w:val="24"/>
        </w:rPr>
        <w:t>电</w:t>
      </w:r>
      <w:r>
        <w:rPr>
          <w:rFonts w:hint="eastAsia"/>
          <w:sz w:val="24"/>
          <w:szCs w:val="24"/>
        </w:rPr>
        <w:t xml:space="preserve">          </w:t>
      </w:r>
      <w:r>
        <w:rPr>
          <w:rFonts w:hint="eastAsia"/>
          <w:sz w:val="24"/>
          <w:szCs w:val="24"/>
        </w:rPr>
        <w:t>话：</w:t>
      </w:r>
      <w:r>
        <w:rPr>
          <w:rFonts w:hint="eastAsia"/>
          <w:sz w:val="24"/>
          <w:szCs w:val="24"/>
          <w:u w:val="single"/>
        </w:rPr>
        <w:t xml:space="preserve">             </w:t>
      </w:r>
      <w:r>
        <w:rPr>
          <w:rFonts w:hint="eastAsia"/>
          <w:sz w:val="24"/>
          <w:szCs w:val="24"/>
        </w:rPr>
        <w:t xml:space="preserve">        </w:t>
      </w:r>
      <w:r>
        <w:rPr>
          <w:rFonts w:hint="eastAsia"/>
          <w:sz w:val="24"/>
          <w:szCs w:val="24"/>
        </w:rPr>
        <w:t>传真：</w:t>
      </w:r>
      <w:r>
        <w:rPr>
          <w:rFonts w:hint="eastAsia"/>
          <w:sz w:val="24"/>
          <w:szCs w:val="24"/>
          <w:u w:val="single"/>
        </w:rPr>
        <w:t xml:space="preserve">              </w:t>
      </w:r>
    </w:p>
    <w:p w:rsidR="00357DFD" w:rsidRDefault="00DA2639">
      <w:pPr>
        <w:adjustRightInd w:val="0"/>
        <w:spacing w:line="480" w:lineRule="exact"/>
        <w:ind w:firstLineChars="300" w:firstLine="720"/>
        <w:rPr>
          <w:sz w:val="24"/>
          <w:szCs w:val="24"/>
          <w:u w:val="single"/>
        </w:rPr>
      </w:pPr>
      <w:r>
        <w:rPr>
          <w:rFonts w:hint="eastAsia"/>
          <w:sz w:val="24"/>
          <w:szCs w:val="24"/>
        </w:rPr>
        <w:t>邮</w:t>
      </w:r>
      <w:r>
        <w:rPr>
          <w:rFonts w:hint="eastAsia"/>
          <w:sz w:val="24"/>
          <w:szCs w:val="24"/>
        </w:rPr>
        <w:t xml:space="preserve">          </w:t>
      </w:r>
      <w:r>
        <w:rPr>
          <w:rFonts w:hint="eastAsia"/>
          <w:sz w:val="24"/>
          <w:szCs w:val="24"/>
        </w:rPr>
        <w:t>编：</w:t>
      </w:r>
      <w:r>
        <w:rPr>
          <w:rFonts w:hint="eastAsia"/>
          <w:sz w:val="24"/>
          <w:szCs w:val="24"/>
          <w:u w:val="single"/>
        </w:rPr>
        <w:t xml:space="preserve">             </w:t>
      </w:r>
    </w:p>
    <w:p w:rsidR="00357DFD" w:rsidRDefault="00357DFD">
      <w:pPr>
        <w:adjustRightInd w:val="0"/>
        <w:rPr>
          <w:sz w:val="24"/>
          <w:szCs w:val="24"/>
        </w:rPr>
      </w:pPr>
    </w:p>
    <w:p w:rsidR="00357DFD" w:rsidRDefault="00DA2639">
      <w:pPr>
        <w:adjustRightInd w:val="0"/>
        <w:spacing w:line="480" w:lineRule="exact"/>
        <w:ind w:firstLineChars="300" w:firstLine="720"/>
        <w:rPr>
          <w:sz w:val="24"/>
          <w:szCs w:val="24"/>
        </w:rPr>
      </w:pPr>
      <w:r>
        <w:rPr>
          <w:rFonts w:hint="eastAsia"/>
          <w:sz w:val="24"/>
          <w:szCs w:val="24"/>
        </w:rPr>
        <w:t>全权代表签字：</w:t>
      </w:r>
    </w:p>
    <w:p w:rsidR="00357DFD" w:rsidRDefault="00357DFD">
      <w:pPr>
        <w:adjustRightInd w:val="0"/>
        <w:spacing w:line="480" w:lineRule="exact"/>
        <w:ind w:firstLineChars="300" w:firstLine="720"/>
        <w:rPr>
          <w:sz w:val="24"/>
          <w:szCs w:val="24"/>
        </w:rPr>
      </w:pPr>
    </w:p>
    <w:p w:rsidR="00357DFD" w:rsidRDefault="00DA2639">
      <w:pPr>
        <w:adjustRightInd w:val="0"/>
        <w:spacing w:line="480" w:lineRule="exact"/>
        <w:ind w:firstLineChars="300" w:firstLine="720"/>
        <w:rPr>
          <w:sz w:val="24"/>
          <w:szCs w:val="24"/>
        </w:rPr>
      </w:pPr>
      <w:r>
        <w:rPr>
          <w:rFonts w:hint="eastAsia"/>
          <w:sz w:val="24"/>
          <w:szCs w:val="24"/>
        </w:rPr>
        <w:t>投标人（公章）：</w:t>
      </w:r>
      <w:r>
        <w:rPr>
          <w:rFonts w:hint="eastAsia"/>
          <w:sz w:val="24"/>
          <w:szCs w:val="24"/>
        </w:rPr>
        <w:t xml:space="preserve">              </w:t>
      </w:r>
      <w:r>
        <w:rPr>
          <w:rFonts w:hint="eastAsia"/>
          <w:sz w:val="24"/>
          <w:szCs w:val="24"/>
        </w:rPr>
        <w:t>法定代表人（签字）：</w:t>
      </w:r>
    </w:p>
    <w:p w:rsidR="00357DFD" w:rsidRDefault="00DA2639">
      <w:pPr>
        <w:adjustRightInd w:val="0"/>
        <w:spacing w:line="480" w:lineRule="exact"/>
        <w:ind w:firstLineChars="300" w:firstLine="720"/>
        <w:rPr>
          <w:sz w:val="24"/>
          <w:szCs w:val="24"/>
        </w:rPr>
      </w:pPr>
      <w:r>
        <w:rPr>
          <w:rFonts w:hint="eastAsia"/>
          <w:sz w:val="24"/>
          <w:szCs w:val="24"/>
        </w:rPr>
        <w:t>日期：</w:t>
      </w:r>
      <w:r>
        <w:rPr>
          <w:rFonts w:hint="eastAsia"/>
          <w:sz w:val="24"/>
          <w:szCs w:val="24"/>
        </w:rPr>
        <w:tab/>
        <w:t xml:space="preserve">                     </w:t>
      </w:r>
      <w:r>
        <w:rPr>
          <w:rFonts w:hint="eastAsia"/>
          <w:sz w:val="24"/>
          <w:szCs w:val="24"/>
        </w:rPr>
        <w:t>日期：</w:t>
      </w:r>
    </w:p>
    <w:p w:rsidR="00357DFD" w:rsidRDefault="00357DFD">
      <w:pPr>
        <w:tabs>
          <w:tab w:val="center" w:pos="4873"/>
        </w:tabs>
        <w:adjustRightInd w:val="0"/>
        <w:spacing w:line="480" w:lineRule="exact"/>
        <w:ind w:firstLineChars="300" w:firstLine="720"/>
        <w:rPr>
          <w:sz w:val="24"/>
          <w:szCs w:val="24"/>
        </w:rPr>
      </w:pPr>
    </w:p>
    <w:p w:rsidR="00357DFD" w:rsidRDefault="00DA2639">
      <w:pPr>
        <w:adjustRightInd w:val="0"/>
        <w:spacing w:line="480" w:lineRule="exact"/>
        <w:ind w:firstLineChars="300" w:firstLine="720"/>
        <w:rPr>
          <w:sz w:val="24"/>
          <w:szCs w:val="24"/>
        </w:rPr>
      </w:pPr>
      <w:r>
        <w:rPr>
          <w:rFonts w:hint="eastAsia"/>
          <w:sz w:val="24"/>
          <w:szCs w:val="24"/>
        </w:rPr>
        <w:t>本授权书于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日签字生效，特此声明。</w:t>
      </w:r>
    </w:p>
    <w:p w:rsidR="00357DFD" w:rsidRDefault="00357DFD">
      <w:pPr>
        <w:spacing w:line="400" w:lineRule="exact"/>
        <w:rPr>
          <w:rFonts w:ascii="宋体"/>
          <w:sz w:val="24"/>
          <w:szCs w:val="24"/>
        </w:rPr>
      </w:pPr>
    </w:p>
    <w:p w:rsidR="00357DFD" w:rsidRDefault="00357DFD">
      <w:pPr>
        <w:spacing w:line="400" w:lineRule="exact"/>
        <w:rPr>
          <w:rFonts w:ascii="宋体"/>
          <w:b/>
          <w:sz w:val="24"/>
        </w:rPr>
        <w:sectPr w:rsidR="00357DFD">
          <w:footerReference w:type="even" r:id="rId16"/>
          <w:footerReference w:type="default" r:id="rId17"/>
          <w:headerReference w:type="first" r:id="rId18"/>
          <w:footerReference w:type="first" r:id="rId19"/>
          <w:pgSz w:w="11907" w:h="16840"/>
          <w:pgMar w:top="1440" w:right="1080" w:bottom="1440" w:left="1080" w:header="851" w:footer="992" w:gutter="0"/>
          <w:cols w:space="720"/>
          <w:docGrid w:type="linesAndChars" w:linePitch="317"/>
        </w:sectPr>
      </w:pPr>
    </w:p>
    <w:p w:rsidR="00357DFD" w:rsidRDefault="00DA2639">
      <w:pPr>
        <w:numPr>
          <w:ilvl w:val="0"/>
          <w:numId w:val="1"/>
        </w:numPr>
        <w:spacing w:line="360" w:lineRule="auto"/>
        <w:jc w:val="center"/>
        <w:outlineLvl w:val="0"/>
        <w:rPr>
          <w:rFonts w:ascii="宋体" w:hAnsi="宋体"/>
          <w:b/>
          <w:bCs/>
          <w:sz w:val="36"/>
          <w:szCs w:val="36"/>
        </w:rPr>
      </w:pPr>
      <w:bookmarkStart w:id="23" w:name="_Toc59034802"/>
      <w:bookmarkEnd w:id="13"/>
      <w:r>
        <w:rPr>
          <w:rFonts w:ascii="宋体" w:hAnsi="宋体" w:hint="eastAsia"/>
          <w:b/>
          <w:bCs/>
          <w:sz w:val="36"/>
          <w:szCs w:val="36"/>
        </w:rPr>
        <w:lastRenderedPageBreak/>
        <w:t>招标项目报价表</w:t>
      </w:r>
      <w:bookmarkEnd w:id="23"/>
    </w:p>
    <w:p w:rsidR="00357DFD" w:rsidRDefault="003B0519" w:rsidP="00F56827">
      <w:pPr>
        <w:numPr>
          <w:ilvl w:val="0"/>
          <w:numId w:val="4"/>
        </w:numPr>
        <w:spacing w:line="360" w:lineRule="auto"/>
        <w:rPr>
          <w:rFonts w:ascii="宋体"/>
          <w:b/>
          <w:sz w:val="24"/>
        </w:rPr>
      </w:pPr>
      <w:r>
        <w:rPr>
          <w:rFonts w:ascii="宋体" w:hint="eastAsia"/>
          <w:b/>
          <w:sz w:val="24"/>
          <w:szCs w:val="22"/>
        </w:rPr>
        <w:t>旋转清堵机</w:t>
      </w:r>
      <w:r w:rsidR="00DA2639">
        <w:rPr>
          <w:rFonts w:ascii="宋体" w:hint="eastAsia"/>
          <w:b/>
          <w:sz w:val="24"/>
          <w:szCs w:val="22"/>
        </w:rPr>
        <w:t>改造项目</w:t>
      </w:r>
      <w:r w:rsidR="00DA2639">
        <w:rPr>
          <w:rFonts w:ascii="宋体" w:hint="eastAsia"/>
          <w:b/>
          <w:sz w:val="24"/>
        </w:rPr>
        <w:t>报价：</w:t>
      </w:r>
    </w:p>
    <w:tbl>
      <w:tblPr>
        <w:tblW w:w="8718" w:type="dxa"/>
        <w:jc w:val="center"/>
        <w:tblLook w:val="0000" w:firstRow="0" w:lastRow="0" w:firstColumn="0" w:lastColumn="0" w:noHBand="0" w:noVBand="0"/>
      </w:tblPr>
      <w:tblGrid>
        <w:gridCol w:w="915"/>
        <w:gridCol w:w="2418"/>
        <w:gridCol w:w="842"/>
        <w:gridCol w:w="697"/>
        <w:gridCol w:w="1018"/>
        <w:gridCol w:w="1262"/>
        <w:gridCol w:w="1566"/>
      </w:tblGrid>
      <w:tr w:rsidR="00C111FD" w:rsidRPr="005E18BB" w:rsidTr="00E97225">
        <w:trPr>
          <w:trHeight w:val="402"/>
          <w:jc w:val="center"/>
        </w:trPr>
        <w:tc>
          <w:tcPr>
            <w:tcW w:w="915" w:type="dxa"/>
            <w:tcBorders>
              <w:top w:val="single" w:sz="4" w:space="0" w:color="auto"/>
              <w:left w:val="single" w:sz="4" w:space="0" w:color="auto"/>
              <w:bottom w:val="single" w:sz="4" w:space="0" w:color="auto"/>
              <w:right w:val="single" w:sz="4" w:space="0" w:color="auto"/>
            </w:tcBorders>
            <w:noWrap/>
            <w:vAlign w:val="center"/>
          </w:tcPr>
          <w:p w:rsidR="00C111FD" w:rsidRPr="005E18BB" w:rsidRDefault="00C111FD" w:rsidP="00E97225">
            <w:pPr>
              <w:widowControl/>
              <w:jc w:val="center"/>
              <w:rPr>
                <w:rFonts w:ascii="宋体" w:hAnsi="宋体" w:cs="宋体"/>
                <w:b/>
                <w:bCs/>
                <w:color w:val="000000"/>
                <w:kern w:val="0"/>
                <w:sz w:val="22"/>
                <w:szCs w:val="22"/>
              </w:rPr>
            </w:pPr>
            <w:r w:rsidRPr="005E18BB">
              <w:rPr>
                <w:rFonts w:ascii="宋体" w:hAnsi="宋体" w:cs="宋体" w:hint="eastAsia"/>
                <w:b/>
                <w:bCs/>
                <w:color w:val="000000"/>
                <w:kern w:val="0"/>
                <w:sz w:val="22"/>
                <w:szCs w:val="22"/>
              </w:rPr>
              <w:t>序号</w:t>
            </w:r>
          </w:p>
        </w:tc>
        <w:tc>
          <w:tcPr>
            <w:tcW w:w="2418" w:type="dxa"/>
            <w:tcBorders>
              <w:top w:val="single" w:sz="4" w:space="0" w:color="auto"/>
              <w:left w:val="nil"/>
              <w:bottom w:val="single" w:sz="4" w:space="0" w:color="auto"/>
              <w:right w:val="single" w:sz="4" w:space="0" w:color="auto"/>
            </w:tcBorders>
            <w:vAlign w:val="center"/>
          </w:tcPr>
          <w:p w:rsidR="00C111FD" w:rsidRPr="005E18BB" w:rsidRDefault="00C111FD" w:rsidP="00E97225">
            <w:pPr>
              <w:widowControl/>
              <w:jc w:val="center"/>
              <w:rPr>
                <w:rFonts w:ascii="宋体" w:hAnsi="宋体" w:cs="宋体"/>
                <w:b/>
                <w:bCs/>
                <w:color w:val="000000"/>
                <w:kern w:val="0"/>
                <w:sz w:val="22"/>
                <w:szCs w:val="22"/>
              </w:rPr>
            </w:pPr>
            <w:r w:rsidRPr="005E18BB">
              <w:rPr>
                <w:rFonts w:ascii="宋体" w:hAnsi="宋体" w:cs="宋体" w:hint="eastAsia"/>
                <w:b/>
                <w:bCs/>
                <w:color w:val="000000"/>
                <w:kern w:val="0"/>
                <w:sz w:val="22"/>
                <w:szCs w:val="22"/>
              </w:rPr>
              <w:t>名称</w:t>
            </w:r>
          </w:p>
        </w:tc>
        <w:tc>
          <w:tcPr>
            <w:tcW w:w="842" w:type="dxa"/>
            <w:tcBorders>
              <w:top w:val="single" w:sz="4" w:space="0" w:color="auto"/>
              <w:left w:val="nil"/>
              <w:bottom w:val="single" w:sz="4" w:space="0" w:color="auto"/>
              <w:right w:val="single" w:sz="4" w:space="0" w:color="auto"/>
            </w:tcBorders>
            <w:noWrap/>
            <w:vAlign w:val="center"/>
          </w:tcPr>
          <w:p w:rsidR="00C111FD" w:rsidRPr="005E18BB" w:rsidRDefault="00C111FD" w:rsidP="00E97225">
            <w:pPr>
              <w:widowControl/>
              <w:jc w:val="center"/>
              <w:rPr>
                <w:rFonts w:ascii="宋体" w:hAnsi="宋体" w:cs="宋体"/>
                <w:b/>
                <w:bCs/>
                <w:color w:val="000000"/>
                <w:kern w:val="0"/>
                <w:sz w:val="22"/>
                <w:szCs w:val="22"/>
              </w:rPr>
            </w:pPr>
            <w:r w:rsidRPr="005E18BB">
              <w:rPr>
                <w:rFonts w:ascii="宋体" w:hAnsi="宋体" w:cs="宋体" w:hint="eastAsia"/>
                <w:b/>
                <w:bCs/>
                <w:color w:val="000000"/>
                <w:kern w:val="0"/>
                <w:sz w:val="22"/>
                <w:szCs w:val="22"/>
              </w:rPr>
              <w:t>数量</w:t>
            </w:r>
          </w:p>
        </w:tc>
        <w:tc>
          <w:tcPr>
            <w:tcW w:w="697" w:type="dxa"/>
            <w:tcBorders>
              <w:top w:val="single" w:sz="4" w:space="0" w:color="auto"/>
              <w:left w:val="nil"/>
              <w:bottom w:val="single" w:sz="4" w:space="0" w:color="auto"/>
              <w:right w:val="single" w:sz="4" w:space="0" w:color="auto"/>
            </w:tcBorders>
            <w:noWrap/>
            <w:vAlign w:val="center"/>
          </w:tcPr>
          <w:p w:rsidR="00C111FD" w:rsidRPr="005E18BB" w:rsidRDefault="00C111FD" w:rsidP="00E97225">
            <w:pPr>
              <w:widowControl/>
              <w:jc w:val="center"/>
              <w:rPr>
                <w:rFonts w:ascii="宋体" w:hAnsi="宋体" w:cs="宋体"/>
                <w:b/>
                <w:bCs/>
                <w:color w:val="000000"/>
                <w:kern w:val="0"/>
                <w:sz w:val="22"/>
                <w:szCs w:val="22"/>
              </w:rPr>
            </w:pPr>
            <w:r w:rsidRPr="005E18BB">
              <w:rPr>
                <w:rFonts w:ascii="宋体" w:hAnsi="宋体" w:cs="宋体" w:hint="eastAsia"/>
                <w:b/>
                <w:bCs/>
                <w:color w:val="000000"/>
                <w:kern w:val="0"/>
                <w:sz w:val="22"/>
                <w:szCs w:val="22"/>
              </w:rPr>
              <w:t>单位</w:t>
            </w:r>
          </w:p>
        </w:tc>
        <w:tc>
          <w:tcPr>
            <w:tcW w:w="1018" w:type="dxa"/>
            <w:tcBorders>
              <w:top w:val="single" w:sz="4" w:space="0" w:color="auto"/>
              <w:left w:val="nil"/>
              <w:bottom w:val="single" w:sz="4" w:space="0" w:color="auto"/>
              <w:right w:val="single" w:sz="4" w:space="0" w:color="auto"/>
            </w:tcBorders>
            <w:noWrap/>
            <w:vAlign w:val="center"/>
          </w:tcPr>
          <w:p w:rsidR="00C111FD" w:rsidRPr="005E18BB" w:rsidRDefault="00C111FD" w:rsidP="00E9722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价格</w:t>
            </w:r>
          </w:p>
        </w:tc>
        <w:tc>
          <w:tcPr>
            <w:tcW w:w="1262" w:type="dxa"/>
            <w:tcBorders>
              <w:top w:val="single" w:sz="4" w:space="0" w:color="auto"/>
              <w:left w:val="nil"/>
              <w:bottom w:val="single" w:sz="4" w:space="0" w:color="auto"/>
              <w:right w:val="single" w:sz="4" w:space="0" w:color="auto"/>
            </w:tcBorders>
            <w:noWrap/>
            <w:vAlign w:val="center"/>
          </w:tcPr>
          <w:p w:rsidR="00C111FD" w:rsidRPr="005E18BB" w:rsidRDefault="00C111FD" w:rsidP="00E9722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税率</w:t>
            </w:r>
          </w:p>
        </w:tc>
        <w:tc>
          <w:tcPr>
            <w:tcW w:w="1566" w:type="dxa"/>
            <w:tcBorders>
              <w:top w:val="single" w:sz="4" w:space="0" w:color="auto"/>
              <w:left w:val="nil"/>
              <w:bottom w:val="single" w:sz="4" w:space="0" w:color="auto"/>
              <w:right w:val="single" w:sz="4" w:space="0" w:color="auto"/>
            </w:tcBorders>
            <w:noWrap/>
            <w:vAlign w:val="center"/>
          </w:tcPr>
          <w:p w:rsidR="00C111FD" w:rsidRPr="005E18BB" w:rsidRDefault="00C111FD" w:rsidP="00E9722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货期</w:t>
            </w:r>
          </w:p>
        </w:tc>
      </w:tr>
      <w:tr w:rsidR="00C111FD" w:rsidRPr="005E18BB" w:rsidTr="00E97225">
        <w:trPr>
          <w:trHeight w:val="402"/>
          <w:jc w:val="center"/>
        </w:trPr>
        <w:tc>
          <w:tcPr>
            <w:tcW w:w="915" w:type="dxa"/>
            <w:tcBorders>
              <w:top w:val="nil"/>
              <w:left w:val="single" w:sz="4" w:space="0" w:color="auto"/>
              <w:bottom w:val="single" w:sz="4" w:space="0" w:color="auto"/>
              <w:right w:val="single" w:sz="4" w:space="0" w:color="auto"/>
            </w:tcBorders>
            <w:noWrap/>
            <w:vAlign w:val="center"/>
          </w:tcPr>
          <w:p w:rsidR="00C111FD" w:rsidRPr="0000373F" w:rsidRDefault="00C111FD" w:rsidP="00E97225">
            <w:pPr>
              <w:widowControl/>
              <w:jc w:val="center"/>
              <w:rPr>
                <w:rFonts w:ascii="宋体" w:hAnsi="宋体" w:cs="宋体"/>
                <w:color w:val="000000"/>
                <w:kern w:val="0"/>
                <w:szCs w:val="21"/>
              </w:rPr>
            </w:pPr>
            <w:r w:rsidRPr="0000373F">
              <w:rPr>
                <w:rFonts w:ascii="宋体" w:hAnsi="宋体" w:cs="宋体" w:hint="eastAsia"/>
                <w:color w:val="000000"/>
                <w:kern w:val="0"/>
                <w:szCs w:val="21"/>
              </w:rPr>
              <w:t>1</w:t>
            </w:r>
          </w:p>
        </w:tc>
        <w:tc>
          <w:tcPr>
            <w:tcW w:w="2418" w:type="dxa"/>
            <w:tcBorders>
              <w:top w:val="nil"/>
              <w:left w:val="nil"/>
              <w:bottom w:val="single" w:sz="4" w:space="0" w:color="auto"/>
              <w:right w:val="single" w:sz="4" w:space="0" w:color="auto"/>
            </w:tcBorders>
            <w:vAlign w:val="center"/>
          </w:tcPr>
          <w:p w:rsidR="00C111FD" w:rsidRPr="0000373F" w:rsidRDefault="00C111FD" w:rsidP="00E97225">
            <w:pPr>
              <w:jc w:val="center"/>
              <w:rPr>
                <w:szCs w:val="21"/>
              </w:rPr>
            </w:pPr>
            <w:r w:rsidRPr="00C111FD">
              <w:rPr>
                <w:rFonts w:hint="eastAsia"/>
                <w:szCs w:val="21"/>
              </w:rPr>
              <w:t>旋转清堵机</w:t>
            </w:r>
            <w:r w:rsidRPr="00C111FD">
              <w:rPr>
                <w:rFonts w:hint="eastAsia"/>
                <w:szCs w:val="21"/>
              </w:rPr>
              <w:t>^MZB-01-63-00</w:t>
            </w:r>
          </w:p>
        </w:tc>
        <w:tc>
          <w:tcPr>
            <w:tcW w:w="842" w:type="dxa"/>
            <w:tcBorders>
              <w:top w:val="nil"/>
              <w:left w:val="nil"/>
              <w:bottom w:val="single" w:sz="4" w:space="0" w:color="auto"/>
              <w:right w:val="single" w:sz="4" w:space="0" w:color="auto"/>
            </w:tcBorders>
            <w:noWrap/>
            <w:vAlign w:val="center"/>
          </w:tcPr>
          <w:p w:rsidR="00C111FD" w:rsidRPr="0000373F" w:rsidRDefault="00C111FD" w:rsidP="00E97225">
            <w:pPr>
              <w:jc w:val="center"/>
              <w:rPr>
                <w:szCs w:val="21"/>
              </w:rPr>
            </w:pPr>
            <w:r>
              <w:rPr>
                <w:rFonts w:hint="eastAsia"/>
                <w:szCs w:val="21"/>
              </w:rPr>
              <w:t>1</w:t>
            </w:r>
          </w:p>
        </w:tc>
        <w:tc>
          <w:tcPr>
            <w:tcW w:w="697" w:type="dxa"/>
            <w:tcBorders>
              <w:top w:val="nil"/>
              <w:left w:val="nil"/>
              <w:bottom w:val="single" w:sz="4" w:space="0" w:color="auto"/>
              <w:right w:val="single" w:sz="4" w:space="0" w:color="auto"/>
            </w:tcBorders>
            <w:noWrap/>
            <w:vAlign w:val="center"/>
          </w:tcPr>
          <w:p w:rsidR="00C111FD" w:rsidRPr="0000373F" w:rsidRDefault="00C111FD" w:rsidP="00E97225">
            <w:pPr>
              <w:jc w:val="center"/>
              <w:rPr>
                <w:szCs w:val="21"/>
              </w:rPr>
            </w:pPr>
            <w:r w:rsidRPr="00C111FD">
              <w:rPr>
                <w:szCs w:val="21"/>
              </w:rPr>
              <w:t>TAO</w:t>
            </w:r>
          </w:p>
        </w:tc>
        <w:tc>
          <w:tcPr>
            <w:tcW w:w="1018" w:type="dxa"/>
            <w:tcBorders>
              <w:top w:val="nil"/>
              <w:left w:val="nil"/>
              <w:bottom w:val="single" w:sz="4" w:space="0" w:color="auto"/>
              <w:right w:val="single" w:sz="4" w:space="0" w:color="auto"/>
            </w:tcBorders>
            <w:noWrap/>
            <w:vAlign w:val="center"/>
          </w:tcPr>
          <w:p w:rsidR="00C111FD" w:rsidRPr="0000373F" w:rsidRDefault="00C111FD" w:rsidP="00E97225">
            <w:pPr>
              <w:widowControl/>
              <w:jc w:val="center"/>
              <w:rPr>
                <w:rFonts w:ascii="宋体" w:hAnsi="宋体" w:cs="宋体"/>
                <w:color w:val="000000"/>
                <w:kern w:val="0"/>
                <w:szCs w:val="21"/>
              </w:rPr>
            </w:pPr>
          </w:p>
        </w:tc>
        <w:tc>
          <w:tcPr>
            <w:tcW w:w="1262" w:type="dxa"/>
            <w:tcBorders>
              <w:top w:val="nil"/>
              <w:left w:val="nil"/>
              <w:bottom w:val="single" w:sz="4" w:space="0" w:color="auto"/>
              <w:right w:val="single" w:sz="4" w:space="0" w:color="auto"/>
            </w:tcBorders>
            <w:noWrap/>
            <w:vAlign w:val="center"/>
          </w:tcPr>
          <w:p w:rsidR="00C111FD" w:rsidRPr="0000373F" w:rsidRDefault="00C111FD" w:rsidP="00E97225">
            <w:pPr>
              <w:widowControl/>
              <w:jc w:val="center"/>
              <w:rPr>
                <w:rFonts w:ascii="宋体" w:hAnsi="宋体" w:cs="宋体"/>
                <w:color w:val="000000"/>
                <w:kern w:val="0"/>
                <w:szCs w:val="21"/>
              </w:rPr>
            </w:pPr>
          </w:p>
        </w:tc>
        <w:tc>
          <w:tcPr>
            <w:tcW w:w="1566" w:type="dxa"/>
            <w:tcBorders>
              <w:top w:val="nil"/>
              <w:left w:val="nil"/>
              <w:bottom w:val="single" w:sz="4" w:space="0" w:color="auto"/>
              <w:right w:val="single" w:sz="4" w:space="0" w:color="auto"/>
            </w:tcBorders>
            <w:noWrap/>
            <w:vAlign w:val="center"/>
          </w:tcPr>
          <w:p w:rsidR="00C111FD" w:rsidRPr="0000373F" w:rsidRDefault="00C111FD" w:rsidP="00E97225">
            <w:pPr>
              <w:widowControl/>
              <w:jc w:val="center"/>
              <w:rPr>
                <w:rFonts w:ascii="宋体" w:hAnsi="宋体"/>
                <w:kern w:val="0"/>
                <w:szCs w:val="21"/>
              </w:rPr>
            </w:pPr>
          </w:p>
        </w:tc>
      </w:tr>
      <w:tr w:rsidR="00C111FD" w:rsidRPr="005E18BB" w:rsidTr="00E97225">
        <w:trPr>
          <w:trHeight w:val="402"/>
          <w:jc w:val="center"/>
        </w:trPr>
        <w:tc>
          <w:tcPr>
            <w:tcW w:w="8718" w:type="dxa"/>
            <w:gridSpan w:val="7"/>
            <w:tcBorders>
              <w:top w:val="nil"/>
              <w:left w:val="single" w:sz="4" w:space="0" w:color="auto"/>
              <w:bottom w:val="single" w:sz="4" w:space="0" w:color="auto"/>
              <w:right w:val="single" w:sz="4" w:space="0" w:color="auto"/>
            </w:tcBorders>
            <w:noWrap/>
            <w:vAlign w:val="center"/>
          </w:tcPr>
          <w:p w:rsidR="00C111FD" w:rsidRDefault="00C111FD" w:rsidP="00E97225">
            <w:pPr>
              <w:widowControl/>
              <w:jc w:val="center"/>
              <w:rPr>
                <w:rFonts w:ascii="宋体" w:hAnsi="宋体"/>
                <w:kern w:val="0"/>
                <w:szCs w:val="22"/>
              </w:rPr>
            </w:pPr>
            <w:r w:rsidRPr="00C111FD">
              <w:rPr>
                <w:rFonts w:ascii="宋体" w:hAnsi="宋体" w:hint="eastAsia"/>
                <w:kern w:val="0"/>
                <w:szCs w:val="22"/>
              </w:rPr>
              <w:t>要求电机为皖南电机最新节能电机，减速机为SEW减速机，含现场设备安装所需钢材、电线、信号线，包含现场指导安装，项目确定前厂家必须现场核实尺寸。</w:t>
            </w:r>
          </w:p>
        </w:tc>
      </w:tr>
    </w:tbl>
    <w:p w:rsidR="00C111FD" w:rsidRDefault="00C111FD" w:rsidP="00C111FD">
      <w:pPr>
        <w:spacing w:line="360" w:lineRule="auto"/>
        <w:ind w:left="284"/>
        <w:rPr>
          <w:rFonts w:ascii="宋体"/>
          <w:b/>
          <w:sz w:val="24"/>
        </w:rPr>
      </w:pPr>
      <w:r>
        <w:rPr>
          <w:rFonts w:ascii="宋体" w:hint="eastAsia"/>
          <w:b/>
          <w:sz w:val="24"/>
        </w:rPr>
        <w:t>分项明细：</w:t>
      </w:r>
    </w:p>
    <w:tbl>
      <w:tblPr>
        <w:tblW w:w="10294" w:type="dxa"/>
        <w:jc w:val="right"/>
        <w:tblLayout w:type="fixed"/>
        <w:tblLook w:val="04A0" w:firstRow="1" w:lastRow="0" w:firstColumn="1" w:lastColumn="0" w:noHBand="0" w:noVBand="1"/>
      </w:tblPr>
      <w:tblGrid>
        <w:gridCol w:w="686"/>
        <w:gridCol w:w="1609"/>
        <w:gridCol w:w="540"/>
        <w:gridCol w:w="1019"/>
        <w:gridCol w:w="696"/>
        <w:gridCol w:w="580"/>
        <w:gridCol w:w="271"/>
        <w:gridCol w:w="1417"/>
        <w:gridCol w:w="1573"/>
        <w:gridCol w:w="1903"/>
      </w:tblGrid>
      <w:tr w:rsidR="00C111FD" w:rsidTr="00732CD2">
        <w:trPr>
          <w:trHeight w:val="43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ind w:leftChars="-64" w:left="-134" w:rightChars="-51" w:right="-107"/>
              <w:jc w:val="center"/>
              <w:textAlignment w:val="center"/>
              <w:rPr>
                <w:rFonts w:ascii="宋体" w:hAnsi="宋体" w:cs="宋体"/>
                <w:color w:val="000000"/>
                <w:kern w:val="0"/>
                <w:sz w:val="24"/>
                <w:szCs w:val="24"/>
              </w:rPr>
            </w:pPr>
            <w:r>
              <w:rPr>
                <w:rFonts w:ascii="宋体" w:hAnsi="宋体" w:cs="宋体" w:hint="eastAsia"/>
                <w:color w:val="000000"/>
                <w:kern w:val="0"/>
                <w:sz w:val="24"/>
                <w:szCs w:val="24"/>
                <w:lang w:bidi="ar"/>
              </w:rPr>
              <w:t>序号</w:t>
            </w:r>
          </w:p>
        </w:tc>
        <w:tc>
          <w:tcPr>
            <w:tcW w:w="1609" w:type="dxa"/>
            <w:tcBorders>
              <w:top w:val="single" w:sz="4" w:space="0" w:color="auto"/>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b/>
                <w:kern w:val="32"/>
                <w:sz w:val="24"/>
                <w:szCs w:val="24"/>
              </w:rPr>
              <w:t>名称</w:t>
            </w:r>
          </w:p>
        </w:tc>
        <w:tc>
          <w:tcPr>
            <w:tcW w:w="1559" w:type="dxa"/>
            <w:gridSpan w:val="2"/>
            <w:tcBorders>
              <w:top w:val="single" w:sz="4" w:space="0" w:color="auto"/>
              <w:left w:val="nil"/>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r>
              <w:rPr>
                <w:rFonts w:ascii="宋体" w:hAnsi="宋体" w:cs="宋体" w:hint="eastAsia"/>
                <w:sz w:val="24"/>
                <w:szCs w:val="24"/>
              </w:rPr>
              <w:t>规格型号</w:t>
            </w:r>
          </w:p>
        </w:tc>
        <w:tc>
          <w:tcPr>
            <w:tcW w:w="696" w:type="dxa"/>
            <w:tcBorders>
              <w:top w:val="single" w:sz="4" w:space="0" w:color="auto"/>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851" w:type="dxa"/>
            <w:gridSpan w:val="2"/>
            <w:tcBorders>
              <w:top w:val="single" w:sz="4" w:space="0" w:color="auto"/>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lang w:bidi="ar"/>
              </w:rPr>
              <w:t>数量</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品牌</w:t>
            </w: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总价/元</w:t>
            </w:r>
          </w:p>
        </w:tc>
      </w:tr>
      <w:tr w:rsidR="00C111FD" w:rsidTr="00732CD2">
        <w:trPr>
          <w:trHeight w:val="90"/>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609" w:type="dxa"/>
            <w:vMerge w:val="restart"/>
            <w:tcBorders>
              <w:top w:val="single" w:sz="4" w:space="0" w:color="auto"/>
              <w:left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免粘壁旋转装置</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sz w:val="24"/>
              </w:rPr>
            </w:pPr>
            <w:r>
              <w:rPr>
                <w:rFonts w:ascii="宋体" w:hAnsi="宋体" w:hint="eastAsia"/>
                <w:bCs/>
                <w:sz w:val="24"/>
              </w:rPr>
              <w:t>减速机</w:t>
            </w: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套</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1</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spacing w:line="360" w:lineRule="auto"/>
              <w:jc w:val="center"/>
              <w:textAlignment w:val="baseline"/>
              <w:rPr>
                <w:rFonts w:ascii="宋体" w:hAnsi="宋体" w:cs="仿宋_GB2312"/>
                <w:bCs/>
                <w:sz w:val="24"/>
              </w:rPr>
            </w:pPr>
            <w:r>
              <w:rPr>
                <w:rFonts w:ascii="宋体" w:hAnsi="宋体" w:cs="仿宋_GB2312" w:hint="eastAsia"/>
                <w:bCs/>
                <w:sz w:val="24"/>
              </w:rPr>
              <w:t>SEW品牌</w:t>
            </w: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609" w:type="dxa"/>
            <w:vMerge/>
            <w:tcBorders>
              <w:left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sz w:val="24"/>
              </w:rPr>
            </w:pPr>
            <w:r>
              <w:rPr>
                <w:rFonts w:ascii="宋体" w:hAnsi="宋体" w:hint="eastAsia"/>
                <w:bCs/>
                <w:sz w:val="24"/>
              </w:rPr>
              <w:t>电机</w:t>
            </w: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套</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1</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spacing w:line="360" w:lineRule="auto"/>
              <w:jc w:val="center"/>
              <w:rPr>
                <w:rFonts w:ascii="宋体" w:hAnsi="宋体"/>
                <w:sz w:val="24"/>
              </w:rPr>
            </w:pPr>
            <w:r>
              <w:rPr>
                <w:rFonts w:ascii="宋体" w:hAnsi="宋体" w:cs="仿宋_GB2312"/>
                <w:bCs/>
                <w:sz w:val="24"/>
              </w:rPr>
              <w:t>西门子</w:t>
            </w: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609" w:type="dxa"/>
            <w:vMerge/>
            <w:tcBorders>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sz w:val="24"/>
              </w:rPr>
            </w:pPr>
            <w:r>
              <w:rPr>
                <w:rFonts w:ascii="宋体" w:hAnsi="宋体"/>
                <w:bCs/>
                <w:sz w:val="24"/>
              </w:rPr>
              <w:t>回转支撑</w:t>
            </w: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套</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1</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spacing w:line="360" w:lineRule="auto"/>
              <w:jc w:val="center"/>
              <w:rPr>
                <w:rFonts w:ascii="宋体" w:hAnsi="宋体"/>
                <w:sz w:val="24"/>
              </w:rPr>
            </w:pPr>
            <w:r>
              <w:rPr>
                <w:rFonts w:ascii="宋体" w:hAnsi="宋体" w:cs="仿宋_GB2312" w:hint="eastAsia"/>
                <w:bCs/>
                <w:sz w:val="24"/>
              </w:rPr>
              <w:t>洛阳嘉维</w:t>
            </w: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609"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收料斗</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套</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1</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609"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控制系统</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r>
              <w:rPr>
                <w:rFonts w:ascii="宋体" w:hAnsi="宋体" w:hint="eastAsia"/>
                <w:bCs/>
                <w:sz w:val="24"/>
              </w:rPr>
              <w:t>PLC主机及触摸屏</w:t>
            </w: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套</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1</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仿宋_GB2312" w:hint="eastAsia"/>
                <w:bCs/>
                <w:sz w:val="24"/>
              </w:rPr>
              <w:t>西门子</w:t>
            </w: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1609"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动力电缆</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米</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500</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1609"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控制电缆</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米</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500</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1609"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sz w:val="24"/>
              </w:rPr>
            </w:pPr>
            <w:r>
              <w:rPr>
                <w:rFonts w:ascii="宋体" w:hAnsi="宋体" w:hint="eastAsia"/>
                <w:sz w:val="24"/>
              </w:rPr>
              <w:t>安装附件</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套</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1</w:t>
            </w: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C111FD" w:rsidTr="00732CD2">
        <w:trPr>
          <w:trHeight w:val="162"/>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1609"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sz w:val="24"/>
              </w:rPr>
            </w:pPr>
            <w:r>
              <w:rPr>
                <w:rFonts w:ascii="宋体" w:hAnsi="宋体" w:hint="eastAsia"/>
                <w:sz w:val="24"/>
              </w:rPr>
              <w:t>技术服务</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spacing w:line="360" w:lineRule="auto"/>
              <w:jc w:val="center"/>
              <w:rPr>
                <w:rFonts w:ascii="宋体" w:hAnsi="宋体"/>
                <w:color w:val="000000"/>
                <w:sz w:val="24"/>
              </w:rPr>
            </w:pPr>
            <w:r>
              <w:rPr>
                <w:rFonts w:ascii="宋体" w:hAnsi="宋体" w:hint="eastAsia"/>
                <w:color w:val="000000"/>
                <w:sz w:val="24"/>
              </w:rPr>
              <w:t>项</w:t>
            </w:r>
          </w:p>
        </w:tc>
        <w:tc>
          <w:tcPr>
            <w:tcW w:w="851" w:type="dxa"/>
            <w:gridSpan w:val="2"/>
            <w:tcBorders>
              <w:top w:val="nil"/>
              <w:left w:val="nil"/>
              <w:bottom w:val="single" w:sz="4" w:space="0" w:color="auto"/>
              <w:right w:val="single" w:sz="4" w:space="0" w:color="auto"/>
            </w:tcBorders>
            <w:noWrap/>
            <w:vAlign w:val="center"/>
          </w:tcPr>
          <w:p w:rsidR="00C111FD" w:rsidRDefault="00C111FD" w:rsidP="00732CD2">
            <w:pPr>
              <w:widowControl/>
              <w:jc w:val="center"/>
              <w:rPr>
                <w:rFonts w:ascii="宋体"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573" w:type="dxa"/>
            <w:tcBorders>
              <w:top w:val="single" w:sz="4" w:space="0" w:color="auto"/>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1903" w:type="dxa"/>
            <w:tcBorders>
              <w:top w:val="single" w:sz="4" w:space="0" w:color="auto"/>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p>
        </w:tc>
      </w:tr>
      <w:tr w:rsidR="00732CD2" w:rsidTr="00732CD2">
        <w:trPr>
          <w:trHeight w:val="529"/>
          <w:jc w:val="right"/>
        </w:trPr>
        <w:tc>
          <w:tcPr>
            <w:tcW w:w="686" w:type="dxa"/>
            <w:tcBorders>
              <w:top w:val="single" w:sz="4" w:space="0" w:color="auto"/>
              <w:left w:val="single" w:sz="4" w:space="0" w:color="auto"/>
              <w:bottom w:val="single" w:sz="4" w:space="0" w:color="auto"/>
              <w:right w:val="single" w:sz="4" w:space="0" w:color="auto"/>
            </w:tcBorders>
            <w:noWrap/>
            <w:vAlign w:val="center"/>
          </w:tcPr>
          <w:p w:rsidR="00732CD2" w:rsidRDefault="00732CD2" w:rsidP="00732CD2">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10</w:t>
            </w:r>
          </w:p>
        </w:tc>
        <w:tc>
          <w:tcPr>
            <w:tcW w:w="9608" w:type="dxa"/>
            <w:gridSpan w:val="9"/>
            <w:tcBorders>
              <w:top w:val="single" w:sz="4" w:space="0" w:color="auto"/>
              <w:left w:val="single" w:sz="4" w:space="0" w:color="auto"/>
              <w:bottom w:val="single" w:sz="4" w:space="0" w:color="auto"/>
              <w:right w:val="single" w:sz="4" w:space="0" w:color="auto"/>
            </w:tcBorders>
            <w:noWrap/>
            <w:vAlign w:val="center"/>
          </w:tcPr>
          <w:p w:rsidR="00732CD2" w:rsidRDefault="00732CD2"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包括但不限于以上明细，可自行编制报价明细</w:t>
            </w:r>
          </w:p>
        </w:tc>
      </w:tr>
      <w:tr w:rsidR="00C111FD" w:rsidTr="00732CD2">
        <w:trPr>
          <w:trHeight w:val="543"/>
          <w:jc w:val="right"/>
        </w:trPr>
        <w:tc>
          <w:tcPr>
            <w:tcW w:w="686" w:type="dxa"/>
            <w:tcBorders>
              <w:top w:val="nil"/>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lang w:bidi="ar"/>
              </w:rPr>
            </w:pPr>
          </w:p>
        </w:tc>
        <w:tc>
          <w:tcPr>
            <w:tcW w:w="1609" w:type="dxa"/>
            <w:tcBorders>
              <w:top w:val="nil"/>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2835" w:type="dxa"/>
            <w:gridSpan w:val="4"/>
            <w:tcBorders>
              <w:top w:val="nil"/>
              <w:left w:val="nil"/>
              <w:bottom w:val="single" w:sz="4" w:space="0" w:color="auto"/>
              <w:right w:val="nil"/>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5164" w:type="dxa"/>
            <w:gridSpan w:val="4"/>
            <w:tcBorders>
              <w:top w:val="nil"/>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总价：</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元（含税：</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tc>
      </w:tr>
      <w:tr w:rsidR="00C111FD" w:rsidTr="00732CD2">
        <w:trPr>
          <w:trHeight w:val="543"/>
          <w:jc w:val="right"/>
        </w:trPr>
        <w:tc>
          <w:tcPr>
            <w:tcW w:w="686" w:type="dxa"/>
            <w:tcBorders>
              <w:top w:val="nil"/>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lang w:bidi="ar"/>
              </w:rPr>
            </w:pPr>
          </w:p>
        </w:tc>
        <w:tc>
          <w:tcPr>
            <w:tcW w:w="1609" w:type="dxa"/>
            <w:tcBorders>
              <w:top w:val="nil"/>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质保期</w:t>
            </w:r>
          </w:p>
        </w:tc>
        <w:tc>
          <w:tcPr>
            <w:tcW w:w="2835" w:type="dxa"/>
            <w:gridSpan w:val="4"/>
            <w:tcBorders>
              <w:top w:val="nil"/>
              <w:left w:val="nil"/>
              <w:bottom w:val="single" w:sz="4" w:space="0" w:color="auto"/>
              <w:right w:val="nil"/>
            </w:tcBorders>
            <w:vAlign w:val="center"/>
          </w:tcPr>
          <w:p w:rsidR="00C111FD" w:rsidRDefault="00C111FD" w:rsidP="00732CD2">
            <w:pPr>
              <w:widowControl/>
              <w:jc w:val="center"/>
              <w:textAlignment w:val="center"/>
              <w:rPr>
                <w:rFonts w:ascii="宋体" w:hAnsi="宋体" w:cs="宋体"/>
                <w:color w:val="000000"/>
                <w:kern w:val="0"/>
                <w:sz w:val="24"/>
                <w:szCs w:val="24"/>
                <w:u w:val="single"/>
              </w:rPr>
            </w:pPr>
          </w:p>
        </w:tc>
        <w:tc>
          <w:tcPr>
            <w:tcW w:w="5164" w:type="dxa"/>
            <w:gridSpan w:val="4"/>
            <w:tcBorders>
              <w:top w:val="nil"/>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年</w:t>
            </w:r>
          </w:p>
        </w:tc>
      </w:tr>
      <w:tr w:rsidR="00C111FD" w:rsidTr="00732CD2">
        <w:trPr>
          <w:trHeight w:val="543"/>
          <w:jc w:val="right"/>
        </w:trPr>
        <w:tc>
          <w:tcPr>
            <w:tcW w:w="686" w:type="dxa"/>
            <w:tcBorders>
              <w:top w:val="nil"/>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lang w:bidi="ar"/>
              </w:rPr>
            </w:pPr>
          </w:p>
        </w:tc>
        <w:tc>
          <w:tcPr>
            <w:tcW w:w="1609" w:type="dxa"/>
            <w:tcBorders>
              <w:top w:val="nil"/>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工期</w:t>
            </w:r>
          </w:p>
        </w:tc>
        <w:tc>
          <w:tcPr>
            <w:tcW w:w="2835" w:type="dxa"/>
            <w:gridSpan w:val="4"/>
            <w:tcBorders>
              <w:top w:val="nil"/>
              <w:left w:val="nil"/>
              <w:bottom w:val="single" w:sz="4" w:space="0" w:color="auto"/>
              <w:right w:val="nil"/>
            </w:tcBorders>
            <w:vAlign w:val="center"/>
          </w:tcPr>
          <w:p w:rsidR="00C111FD" w:rsidRDefault="00C111FD" w:rsidP="00732CD2">
            <w:pPr>
              <w:widowControl/>
              <w:jc w:val="center"/>
              <w:textAlignment w:val="center"/>
              <w:rPr>
                <w:rFonts w:ascii="宋体" w:hAnsi="宋体" w:cs="宋体"/>
                <w:color w:val="000000"/>
                <w:kern w:val="0"/>
                <w:sz w:val="24"/>
                <w:szCs w:val="24"/>
              </w:rPr>
            </w:pPr>
          </w:p>
        </w:tc>
        <w:tc>
          <w:tcPr>
            <w:tcW w:w="5164" w:type="dxa"/>
            <w:gridSpan w:val="4"/>
            <w:tcBorders>
              <w:top w:val="nil"/>
              <w:left w:val="nil"/>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安装：</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天；调试：</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天</w:t>
            </w:r>
          </w:p>
        </w:tc>
      </w:tr>
      <w:tr w:rsidR="00C111FD" w:rsidTr="00732CD2">
        <w:trPr>
          <w:trHeight w:val="543"/>
          <w:jc w:val="right"/>
        </w:trPr>
        <w:tc>
          <w:tcPr>
            <w:tcW w:w="2835" w:type="dxa"/>
            <w:gridSpan w:val="3"/>
            <w:tcBorders>
              <w:top w:val="nil"/>
              <w:left w:val="single" w:sz="4" w:space="0" w:color="auto"/>
              <w:bottom w:val="single" w:sz="4" w:space="0" w:color="auto"/>
              <w:right w:val="single" w:sz="4" w:space="0" w:color="auto"/>
            </w:tcBorders>
            <w:vAlign w:val="center"/>
          </w:tcPr>
          <w:p w:rsidR="00C111FD" w:rsidRDefault="00C111FD" w:rsidP="00732CD2">
            <w:pPr>
              <w:widowControl/>
              <w:jc w:val="center"/>
              <w:textAlignment w:val="center"/>
              <w:rPr>
                <w:rFonts w:ascii="宋体" w:hAnsi="宋体" w:cs="宋体"/>
                <w:b/>
                <w:bCs/>
                <w:kern w:val="0"/>
                <w:sz w:val="24"/>
                <w:szCs w:val="24"/>
              </w:rPr>
            </w:pPr>
          </w:p>
        </w:tc>
        <w:tc>
          <w:tcPr>
            <w:tcW w:w="7459" w:type="dxa"/>
            <w:gridSpan w:val="7"/>
            <w:tcBorders>
              <w:top w:val="nil"/>
              <w:left w:val="single" w:sz="4" w:space="0" w:color="auto"/>
              <w:bottom w:val="single" w:sz="4" w:space="0" w:color="auto"/>
              <w:right w:val="single" w:sz="4" w:space="0" w:color="auto"/>
            </w:tcBorders>
            <w:noWrap/>
            <w:vAlign w:val="center"/>
          </w:tcPr>
          <w:p w:rsidR="00C111FD" w:rsidRDefault="00C111FD" w:rsidP="00732CD2">
            <w:pPr>
              <w:widowControl/>
              <w:jc w:val="center"/>
              <w:textAlignment w:val="center"/>
              <w:rPr>
                <w:rFonts w:ascii="宋体" w:hAnsi="宋体" w:cs="宋体"/>
                <w:b/>
                <w:bCs/>
                <w:kern w:val="0"/>
                <w:sz w:val="24"/>
                <w:szCs w:val="24"/>
              </w:rPr>
            </w:pPr>
            <w:r>
              <w:rPr>
                <w:rFonts w:ascii="宋体" w:hAnsi="宋体" w:cs="宋体" w:hint="eastAsia"/>
                <w:b/>
                <w:bCs/>
                <w:kern w:val="0"/>
                <w:sz w:val="24"/>
                <w:szCs w:val="24"/>
              </w:rPr>
              <w:t>项目最高限价：</w:t>
            </w:r>
            <w:r w:rsidR="000A3579">
              <w:rPr>
                <w:rFonts w:ascii="宋体" w:hAnsi="宋体" w:cs="宋体" w:hint="eastAsia"/>
                <w:b/>
                <w:bCs/>
                <w:kern w:val="0"/>
                <w:sz w:val="24"/>
                <w:szCs w:val="24"/>
              </w:rPr>
              <w:t>53</w:t>
            </w:r>
            <w:r>
              <w:rPr>
                <w:rFonts w:ascii="宋体" w:hAnsi="宋体" w:cs="宋体" w:hint="eastAsia"/>
                <w:b/>
                <w:bCs/>
                <w:kern w:val="0"/>
                <w:sz w:val="24"/>
                <w:szCs w:val="24"/>
              </w:rPr>
              <w:t>万元（包含货物运输，带</w:t>
            </w:r>
            <w:r w:rsidR="008B5F77">
              <w:rPr>
                <w:rFonts w:ascii="宋体" w:hAnsi="宋体" w:cs="宋体" w:hint="eastAsia"/>
                <w:b/>
                <w:bCs/>
                <w:kern w:val="0"/>
                <w:sz w:val="24"/>
                <w:szCs w:val="24"/>
              </w:rPr>
              <w:t>现场</w:t>
            </w:r>
            <w:r>
              <w:rPr>
                <w:rFonts w:ascii="宋体" w:hAnsi="宋体" w:cs="宋体" w:hint="eastAsia"/>
                <w:b/>
                <w:bCs/>
                <w:kern w:val="0"/>
                <w:sz w:val="24"/>
                <w:szCs w:val="24"/>
              </w:rPr>
              <w:t>安装调试技术指导）</w:t>
            </w:r>
          </w:p>
        </w:tc>
      </w:tr>
      <w:tr w:rsidR="00C111FD" w:rsidTr="00732CD2">
        <w:trPr>
          <w:trHeight w:val="771"/>
          <w:jc w:val="right"/>
        </w:trPr>
        <w:tc>
          <w:tcPr>
            <w:tcW w:w="2835" w:type="dxa"/>
            <w:gridSpan w:val="3"/>
            <w:tcBorders>
              <w:top w:val="nil"/>
              <w:left w:val="single" w:sz="4" w:space="0" w:color="auto"/>
              <w:bottom w:val="single" w:sz="4" w:space="0" w:color="auto"/>
              <w:right w:val="single" w:sz="4" w:space="0" w:color="auto"/>
            </w:tcBorders>
            <w:vAlign w:val="center"/>
          </w:tcPr>
          <w:p w:rsidR="00C111FD" w:rsidRDefault="00C111FD" w:rsidP="00732CD2">
            <w:pPr>
              <w:widowControl/>
              <w:jc w:val="center"/>
              <w:rPr>
                <w:rFonts w:ascii="宋体" w:hAnsi="宋体" w:cs="宋体"/>
                <w:color w:val="000000"/>
                <w:kern w:val="0"/>
                <w:sz w:val="24"/>
                <w:szCs w:val="24"/>
              </w:rPr>
            </w:pPr>
          </w:p>
        </w:tc>
        <w:tc>
          <w:tcPr>
            <w:tcW w:w="7459" w:type="dxa"/>
            <w:gridSpan w:val="7"/>
            <w:tcBorders>
              <w:top w:val="nil"/>
              <w:left w:val="single" w:sz="4" w:space="0" w:color="auto"/>
              <w:bottom w:val="single" w:sz="4" w:space="0" w:color="auto"/>
              <w:right w:val="single" w:sz="4" w:space="0" w:color="auto"/>
            </w:tcBorders>
            <w:vAlign w:val="center"/>
          </w:tcPr>
          <w:p w:rsidR="00C111FD" w:rsidRDefault="00C111FD" w:rsidP="000A3579">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注：</w:t>
            </w:r>
            <w:r>
              <w:rPr>
                <w:rFonts w:ascii="宋体" w:hAnsi="宋体" w:cs="宋体" w:hint="eastAsia"/>
                <w:kern w:val="0"/>
                <w:sz w:val="24"/>
                <w:szCs w:val="24"/>
              </w:rPr>
              <w:t>（以上明细表可根据实际项目内容修改）</w:t>
            </w:r>
          </w:p>
        </w:tc>
      </w:tr>
    </w:tbl>
    <w:p w:rsidR="00357DFD" w:rsidRDefault="00DA2639">
      <w:pPr>
        <w:spacing w:line="360" w:lineRule="auto"/>
        <w:ind w:firstLineChars="200" w:firstLine="482"/>
        <w:rPr>
          <w:b/>
          <w:bCs/>
          <w:sz w:val="24"/>
          <w:szCs w:val="24"/>
        </w:rPr>
      </w:pPr>
      <w:r>
        <w:rPr>
          <w:rFonts w:hint="eastAsia"/>
          <w:b/>
          <w:bCs/>
          <w:sz w:val="24"/>
          <w:szCs w:val="24"/>
        </w:rPr>
        <w:t>备注：</w:t>
      </w:r>
    </w:p>
    <w:p w:rsidR="00357DFD" w:rsidRDefault="00DA263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）投标需按照项目做分项报价；</w:t>
      </w:r>
    </w:p>
    <w:p w:rsidR="00357DFD" w:rsidRDefault="00DA2639">
      <w:pPr>
        <w:spacing w:line="360" w:lineRule="auto"/>
        <w:ind w:firstLineChars="200" w:firstLine="480"/>
      </w:pPr>
      <w:r>
        <w:rPr>
          <w:rFonts w:hint="eastAsia"/>
          <w:sz w:val="24"/>
          <w:szCs w:val="24"/>
        </w:rPr>
        <w:t>（</w:t>
      </w:r>
      <w:r>
        <w:rPr>
          <w:rFonts w:hint="eastAsia"/>
          <w:sz w:val="24"/>
          <w:szCs w:val="24"/>
        </w:rPr>
        <w:t>2</w:t>
      </w:r>
      <w:r>
        <w:rPr>
          <w:rFonts w:hint="eastAsia"/>
          <w:sz w:val="24"/>
          <w:szCs w:val="24"/>
        </w:rPr>
        <w:t>）根据以上项目要求，编写详细的</w:t>
      </w:r>
      <w:r w:rsidR="00732CD2">
        <w:rPr>
          <w:rFonts w:hint="eastAsia"/>
          <w:sz w:val="24"/>
          <w:szCs w:val="24"/>
        </w:rPr>
        <w:t>设备</w:t>
      </w:r>
      <w:r>
        <w:rPr>
          <w:rFonts w:hint="eastAsia"/>
          <w:sz w:val="24"/>
          <w:szCs w:val="24"/>
        </w:rPr>
        <w:t>图纸。</w:t>
      </w:r>
    </w:p>
    <w:p w:rsidR="00357DFD" w:rsidRDefault="00DA2639">
      <w:pPr>
        <w:numPr>
          <w:ilvl w:val="0"/>
          <w:numId w:val="4"/>
        </w:numPr>
        <w:spacing w:line="360" w:lineRule="auto"/>
        <w:rPr>
          <w:rFonts w:ascii="宋体"/>
          <w:b/>
          <w:sz w:val="24"/>
        </w:rPr>
      </w:pPr>
      <w:r>
        <w:rPr>
          <w:rFonts w:ascii="宋体" w:hint="eastAsia"/>
          <w:b/>
          <w:sz w:val="24"/>
        </w:rPr>
        <w:t>投标报价须知</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（1）票据类型：结算票据必须为增值税</w:t>
      </w:r>
      <w:bookmarkStart w:id="24" w:name="_GoBack"/>
      <w:bookmarkEnd w:id="24"/>
      <w:r>
        <w:rPr>
          <w:rFonts w:ascii="宋体" w:hAnsi="宋体" w:hint="eastAsia"/>
          <w:sz w:val="24"/>
          <w:szCs w:val="24"/>
        </w:rPr>
        <w:t>专用发票，开票信息需与最终签订合同一致。</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lastRenderedPageBreak/>
        <w:t>（2）付款方式：合同签订后支付合同总额3</w:t>
      </w:r>
      <w:r>
        <w:rPr>
          <w:rFonts w:ascii="宋体" w:hAnsi="宋体"/>
          <w:sz w:val="24"/>
          <w:szCs w:val="24"/>
        </w:rPr>
        <w:t>0</w:t>
      </w:r>
      <w:r>
        <w:rPr>
          <w:rFonts w:ascii="宋体" w:hAnsi="宋体" w:hint="eastAsia"/>
          <w:sz w:val="24"/>
          <w:szCs w:val="24"/>
        </w:rPr>
        <w:t>%预付款，设备到货安装调试验收后支付合同总额6</w:t>
      </w:r>
      <w:r>
        <w:rPr>
          <w:rFonts w:ascii="宋体" w:hAnsi="宋体"/>
          <w:sz w:val="24"/>
          <w:szCs w:val="24"/>
        </w:rPr>
        <w:t>0</w:t>
      </w:r>
      <w:r>
        <w:rPr>
          <w:rFonts w:ascii="宋体" w:hAnsi="宋体" w:hint="eastAsia"/>
          <w:sz w:val="24"/>
          <w:szCs w:val="24"/>
        </w:rPr>
        <w:t>%验收款，剩余合同总额1</w:t>
      </w:r>
      <w:r>
        <w:rPr>
          <w:rFonts w:ascii="宋体" w:hAnsi="宋体"/>
          <w:sz w:val="24"/>
          <w:szCs w:val="24"/>
        </w:rPr>
        <w:t>0</w:t>
      </w:r>
      <w:r>
        <w:rPr>
          <w:rFonts w:ascii="宋体" w:hAnsi="宋体" w:hint="eastAsia"/>
          <w:sz w:val="24"/>
          <w:szCs w:val="24"/>
        </w:rPr>
        <w:t>%为质保金。</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（3）此次招标价格为一次性报价，且为最终报价。</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（4）具体数量以招标方实际发生数量为准，但报价为包干总价。</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（5）完全接受招标方项目完不成的考核；如果中标单位在第一周内无法满足招标方要求，则招标方有权单方解除合同，且中标单位需赔偿招标方经济损失</w:t>
      </w:r>
      <w:r w:rsidR="00AE34B0">
        <w:rPr>
          <w:rFonts w:ascii="宋体" w:hAnsi="宋体"/>
          <w:sz w:val="24"/>
          <w:szCs w:val="24"/>
        </w:rPr>
        <w:t>5000元</w:t>
      </w:r>
      <w:r>
        <w:rPr>
          <w:rFonts w:ascii="宋体" w:hAnsi="宋体" w:hint="eastAsia"/>
          <w:sz w:val="24"/>
          <w:szCs w:val="24"/>
        </w:rPr>
        <w:t>。</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6）若施工质量不达标或无法实现招标预期，中标单位需无条件重新施工，期间产生报价外材料费用招标方概不支付。若因项目施工问题导致招标方设备损坏或故障停机，招标方有权要求投标方赔偿损失，严重情况招标方可单方解除合同。</w:t>
      </w:r>
    </w:p>
    <w:p w:rsidR="00357DFD" w:rsidRDefault="00357DFD">
      <w:pPr>
        <w:spacing w:line="360" w:lineRule="auto"/>
        <w:ind w:firstLineChars="200" w:firstLine="480"/>
        <w:rPr>
          <w:rFonts w:ascii="宋体" w:hAnsi="宋体"/>
          <w:sz w:val="24"/>
          <w:szCs w:val="24"/>
        </w:rPr>
      </w:pP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投标单位盖章：</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法定代表人或授权委托人签字：</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联系电话：</w:t>
      </w:r>
    </w:p>
    <w:p w:rsidR="00357DFD" w:rsidRDefault="00DA2639">
      <w:pPr>
        <w:spacing w:line="360" w:lineRule="auto"/>
        <w:ind w:firstLineChars="200" w:firstLine="480"/>
        <w:rPr>
          <w:rFonts w:ascii="宋体" w:hAnsi="宋体"/>
          <w:sz w:val="24"/>
          <w:szCs w:val="24"/>
        </w:rPr>
      </w:pPr>
      <w:r>
        <w:rPr>
          <w:rFonts w:ascii="宋体" w:hAnsi="宋体" w:hint="eastAsia"/>
          <w:sz w:val="24"/>
          <w:szCs w:val="24"/>
        </w:rPr>
        <w:t>时    间：</w:t>
      </w:r>
    </w:p>
    <w:p w:rsidR="00357DFD" w:rsidRDefault="00357DFD">
      <w:pPr>
        <w:spacing w:line="400" w:lineRule="exact"/>
        <w:rPr>
          <w:b/>
          <w:bCs/>
          <w:sz w:val="30"/>
          <w:szCs w:val="30"/>
        </w:rPr>
        <w:sectPr w:rsidR="00357DFD">
          <w:footerReference w:type="even" r:id="rId20"/>
          <w:footerReference w:type="default" r:id="rId21"/>
          <w:footerReference w:type="first" r:id="rId22"/>
          <w:pgSz w:w="11907" w:h="16840"/>
          <w:pgMar w:top="1440" w:right="1080" w:bottom="1440" w:left="1080" w:header="851" w:footer="992" w:gutter="0"/>
          <w:cols w:space="720"/>
          <w:docGrid w:type="linesAndChars" w:linePitch="317"/>
        </w:sectPr>
      </w:pPr>
    </w:p>
    <w:p w:rsidR="00357DFD" w:rsidRDefault="00DA2639">
      <w:pPr>
        <w:numPr>
          <w:ilvl w:val="0"/>
          <w:numId w:val="1"/>
        </w:numPr>
        <w:spacing w:line="360" w:lineRule="auto"/>
        <w:jc w:val="center"/>
        <w:outlineLvl w:val="0"/>
        <w:rPr>
          <w:rFonts w:ascii="宋体" w:hAnsi="宋体"/>
          <w:b/>
          <w:bCs/>
          <w:sz w:val="36"/>
          <w:szCs w:val="36"/>
        </w:rPr>
      </w:pPr>
      <w:bookmarkStart w:id="25" w:name="_Toc59034804"/>
      <w:r>
        <w:rPr>
          <w:rFonts w:ascii="宋体" w:hAnsi="宋体" w:hint="eastAsia"/>
          <w:b/>
          <w:bCs/>
          <w:sz w:val="36"/>
          <w:szCs w:val="36"/>
        </w:rPr>
        <w:lastRenderedPageBreak/>
        <w:t>合同模板</w:t>
      </w:r>
      <w:bookmarkEnd w:id="25"/>
    </w:p>
    <w:p w:rsidR="00D0309D" w:rsidRPr="004A507A" w:rsidRDefault="00D0309D" w:rsidP="00D0309D">
      <w:pPr>
        <w:jc w:val="center"/>
        <w:rPr>
          <w:rFonts w:ascii="黑体" w:eastAsia="黑体"/>
          <w:sz w:val="36"/>
          <w:szCs w:val="36"/>
        </w:rPr>
      </w:pPr>
      <w:r w:rsidRPr="004A507A">
        <w:rPr>
          <w:rFonts w:ascii="黑体" w:eastAsia="黑体" w:hint="eastAsia"/>
          <w:sz w:val="36"/>
          <w:szCs w:val="36"/>
        </w:rPr>
        <w:t>备 品 备 件 买 卖 合 同</w:t>
      </w:r>
    </w:p>
    <w:p w:rsidR="00D0309D" w:rsidRDefault="00D0309D" w:rsidP="00D0309D">
      <w:pPr>
        <w:tabs>
          <w:tab w:val="left" w:pos="6117"/>
          <w:tab w:val="left" w:pos="6145"/>
        </w:tabs>
        <w:spacing w:line="400" w:lineRule="exact"/>
        <w:ind w:firstLineChars="2000" w:firstLine="4200"/>
        <w:rPr>
          <w:szCs w:val="21"/>
        </w:rPr>
      </w:pPr>
      <w:r>
        <w:rPr>
          <w:rFonts w:hint="eastAsia"/>
          <w:szCs w:val="21"/>
        </w:rPr>
        <w:t xml:space="preserve"> </w:t>
      </w:r>
    </w:p>
    <w:p w:rsidR="00D0309D" w:rsidRDefault="00D0309D" w:rsidP="00D0309D">
      <w:pPr>
        <w:tabs>
          <w:tab w:val="left" w:pos="6117"/>
          <w:tab w:val="left" w:pos="6145"/>
        </w:tabs>
        <w:spacing w:line="400" w:lineRule="exact"/>
        <w:ind w:firstLineChars="2000" w:firstLine="4200"/>
        <w:jc w:val="right"/>
        <w:rPr>
          <w:szCs w:val="21"/>
        </w:rPr>
      </w:pPr>
      <w:r>
        <w:rPr>
          <w:rFonts w:hint="eastAsia"/>
          <w:szCs w:val="21"/>
        </w:rPr>
        <w:t>签订地点：</w:t>
      </w:r>
      <w:r>
        <w:rPr>
          <w:rFonts w:hint="eastAsia"/>
          <w:szCs w:val="21"/>
          <w:u w:val="single"/>
        </w:rPr>
        <w:t xml:space="preserve"> </w:t>
      </w:r>
      <w:r>
        <w:rPr>
          <w:rFonts w:hint="eastAsia"/>
          <w:szCs w:val="21"/>
          <w:u w:val="single"/>
        </w:rPr>
        <w:t>湖南</w:t>
      </w:r>
      <w:r>
        <w:rPr>
          <w:rFonts w:hint="eastAsia"/>
          <w:szCs w:val="21"/>
          <w:u w:val="single"/>
        </w:rPr>
        <w:t xml:space="preserve"> </w:t>
      </w:r>
      <w:r>
        <w:rPr>
          <w:rFonts w:ascii="宋体" w:hAnsi="宋体" w:hint="eastAsia"/>
          <w:szCs w:val="21"/>
        </w:rPr>
        <w:t>省</w:t>
      </w:r>
      <w:r>
        <w:rPr>
          <w:rFonts w:ascii="宋体" w:hAnsi="宋体" w:hint="eastAsia"/>
          <w:szCs w:val="21"/>
          <w:u w:val="single"/>
        </w:rPr>
        <w:t xml:space="preserve"> 常德 </w:t>
      </w:r>
      <w:r>
        <w:rPr>
          <w:rFonts w:ascii="宋体" w:hAnsi="宋体" w:hint="eastAsia"/>
          <w:szCs w:val="21"/>
        </w:rPr>
        <w:t>市</w:t>
      </w:r>
      <w:r>
        <w:rPr>
          <w:rFonts w:ascii="宋体" w:hAnsi="宋体" w:hint="eastAsia"/>
          <w:szCs w:val="21"/>
          <w:u w:val="single"/>
        </w:rPr>
        <w:t xml:space="preserve"> 临澧 </w:t>
      </w:r>
      <w:r>
        <w:rPr>
          <w:rFonts w:ascii="宋体" w:hAnsi="宋体" w:hint="eastAsia"/>
          <w:szCs w:val="21"/>
        </w:rPr>
        <w:t>县/区</w:t>
      </w:r>
    </w:p>
    <w:p w:rsidR="00D0309D" w:rsidRDefault="00D0309D" w:rsidP="00D0309D">
      <w:pPr>
        <w:tabs>
          <w:tab w:val="left" w:pos="6117"/>
          <w:tab w:val="left" w:pos="6145"/>
        </w:tabs>
        <w:wordWrap w:val="0"/>
        <w:spacing w:line="400" w:lineRule="exact"/>
        <w:jc w:val="right"/>
        <w:rPr>
          <w:sz w:val="24"/>
        </w:rPr>
      </w:pPr>
      <w:r>
        <w:rPr>
          <w:rFonts w:hint="eastAsia"/>
          <w:szCs w:val="21"/>
        </w:rPr>
        <w:t>签订时间：</w:t>
      </w:r>
      <w:r>
        <w:rPr>
          <w:rFonts w:ascii="宋体" w:hAnsi="宋体" w:hint="eastAsia"/>
          <w:szCs w:val="21"/>
          <w:u w:val="single"/>
        </w:rPr>
        <w:t xml:space="preserve"> 2021年</w:t>
      </w:r>
      <w:r>
        <w:rPr>
          <w:rFonts w:ascii="宋体" w:hAnsi="宋体"/>
          <w:szCs w:val="21"/>
          <w:u w:val="single"/>
        </w:rPr>
        <w:t xml:space="preserve"> </w:t>
      </w:r>
      <w:r>
        <w:rPr>
          <w:rFonts w:ascii="宋体" w:hAnsi="宋体" w:hint="eastAsia"/>
          <w:szCs w:val="21"/>
          <w:u w:val="single"/>
        </w:rPr>
        <w:t xml:space="preserve">    月    日 </w:t>
      </w:r>
      <w:r>
        <w:rPr>
          <w:rFonts w:ascii="宋体" w:hAnsi="宋体"/>
          <w:szCs w:val="21"/>
          <w:u w:val="single"/>
        </w:rPr>
        <w:t xml:space="preserve">     </w:t>
      </w:r>
    </w:p>
    <w:p w:rsidR="00D0309D" w:rsidRPr="00A811C4" w:rsidRDefault="00D0309D" w:rsidP="00D0309D">
      <w:pPr>
        <w:tabs>
          <w:tab w:val="left" w:pos="6117"/>
          <w:tab w:val="left" w:pos="6145"/>
        </w:tabs>
        <w:spacing w:line="460" w:lineRule="exact"/>
        <w:rPr>
          <w:sz w:val="24"/>
          <w:szCs w:val="24"/>
        </w:rPr>
      </w:pPr>
      <w:r w:rsidRPr="00A811C4">
        <w:rPr>
          <w:rFonts w:ascii="宋体" w:hAnsi="宋体" w:hint="eastAsia"/>
          <w:b/>
          <w:sz w:val="24"/>
          <w:szCs w:val="24"/>
        </w:rPr>
        <w:t>买方：</w:t>
      </w:r>
      <w:r w:rsidRPr="00795970">
        <w:rPr>
          <w:rFonts w:ascii="宋体" w:hAnsi="宋体"/>
          <w:b/>
          <w:sz w:val="24"/>
          <w:szCs w:val="24"/>
        </w:rPr>
        <w:t>临澧冀东水泥有限公司</w:t>
      </w:r>
    </w:p>
    <w:p w:rsidR="00D0309D" w:rsidRPr="00A811C4" w:rsidRDefault="00D0309D" w:rsidP="00D0309D">
      <w:pPr>
        <w:spacing w:line="460" w:lineRule="exact"/>
        <w:rPr>
          <w:sz w:val="24"/>
          <w:szCs w:val="24"/>
        </w:rPr>
      </w:pPr>
      <w:r w:rsidRPr="00A811C4">
        <w:rPr>
          <w:rFonts w:ascii="宋体" w:hAnsi="宋体" w:hint="eastAsia"/>
          <w:b/>
          <w:sz w:val="24"/>
          <w:szCs w:val="24"/>
        </w:rPr>
        <w:t>卖方：</w:t>
      </w:r>
      <w:r>
        <w:rPr>
          <w:rFonts w:ascii="宋体" w:hAnsi="宋体" w:hint="eastAsia"/>
          <w:b/>
          <w:sz w:val="24"/>
          <w:szCs w:val="24"/>
        </w:rPr>
        <w:t xml:space="preserve"> </w:t>
      </w:r>
    </w:p>
    <w:p w:rsidR="00D0309D" w:rsidRPr="00A811C4" w:rsidRDefault="00D0309D" w:rsidP="00D0309D">
      <w:pPr>
        <w:spacing w:line="460" w:lineRule="exact"/>
        <w:rPr>
          <w:b/>
          <w:sz w:val="24"/>
          <w:szCs w:val="24"/>
        </w:rPr>
      </w:pPr>
    </w:p>
    <w:p w:rsidR="00D0309D" w:rsidRDefault="00D0309D" w:rsidP="00D0309D">
      <w:pPr>
        <w:spacing w:line="500" w:lineRule="exact"/>
        <w:rPr>
          <w:b/>
          <w:sz w:val="24"/>
          <w:szCs w:val="24"/>
        </w:rPr>
      </w:pPr>
      <w:r w:rsidRPr="00A811C4">
        <w:rPr>
          <w:rFonts w:hint="eastAsia"/>
          <w:b/>
          <w:sz w:val="24"/>
          <w:szCs w:val="24"/>
        </w:rPr>
        <w:t>第一条</w:t>
      </w:r>
      <w:r w:rsidRPr="00A811C4">
        <w:rPr>
          <w:rFonts w:hint="eastAsia"/>
          <w:b/>
          <w:sz w:val="24"/>
          <w:szCs w:val="24"/>
        </w:rPr>
        <w:t xml:space="preserve">  </w:t>
      </w:r>
      <w:r w:rsidRPr="00A811C4">
        <w:rPr>
          <w:rFonts w:hint="eastAsia"/>
          <w:b/>
          <w:sz w:val="24"/>
          <w:szCs w:val="24"/>
        </w:rPr>
        <w:t>标的</w:t>
      </w:r>
    </w:p>
    <w:p w:rsidR="00D0309D" w:rsidRPr="00E512BA" w:rsidRDefault="00D0309D" w:rsidP="00D0309D">
      <w:pPr>
        <w:spacing w:line="500" w:lineRule="exact"/>
        <w:ind w:firstLineChars="200" w:firstLine="480"/>
        <w:rPr>
          <w:sz w:val="24"/>
          <w:szCs w:val="24"/>
        </w:rPr>
      </w:pPr>
      <w:r w:rsidRPr="00E512BA">
        <w:rPr>
          <w:rFonts w:hint="eastAsia"/>
          <w:sz w:val="24"/>
          <w:szCs w:val="24"/>
        </w:rPr>
        <w:t>1</w:t>
      </w:r>
      <w:r w:rsidRPr="00E512BA">
        <w:rPr>
          <w:rFonts w:hint="eastAsia"/>
          <w:sz w:val="24"/>
          <w:szCs w:val="24"/>
        </w:rPr>
        <w:t>、名称、规格、生产厂家、数量、金额</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2126"/>
        <w:gridCol w:w="1276"/>
        <w:gridCol w:w="709"/>
        <w:gridCol w:w="1260"/>
        <w:gridCol w:w="1266"/>
        <w:gridCol w:w="1275"/>
      </w:tblGrid>
      <w:tr w:rsidR="00D0309D" w:rsidRPr="00A811C4" w:rsidTr="00ED2258">
        <w:trPr>
          <w:jc w:val="center"/>
        </w:trPr>
        <w:tc>
          <w:tcPr>
            <w:tcW w:w="1019" w:type="dxa"/>
            <w:vAlign w:val="center"/>
          </w:tcPr>
          <w:p w:rsidR="00D0309D" w:rsidRPr="00A811C4" w:rsidRDefault="00D0309D" w:rsidP="00ED2258">
            <w:pPr>
              <w:spacing w:line="500" w:lineRule="exact"/>
              <w:jc w:val="center"/>
              <w:rPr>
                <w:sz w:val="24"/>
                <w:szCs w:val="24"/>
              </w:rPr>
            </w:pPr>
            <w:r w:rsidRPr="00A811C4">
              <w:rPr>
                <w:rFonts w:hint="eastAsia"/>
                <w:sz w:val="24"/>
                <w:szCs w:val="24"/>
              </w:rPr>
              <w:t>名称</w:t>
            </w:r>
          </w:p>
        </w:tc>
        <w:tc>
          <w:tcPr>
            <w:tcW w:w="2126" w:type="dxa"/>
            <w:vAlign w:val="center"/>
          </w:tcPr>
          <w:p w:rsidR="00D0309D" w:rsidRPr="00A811C4" w:rsidRDefault="00D0309D" w:rsidP="00ED2258">
            <w:pPr>
              <w:spacing w:line="500" w:lineRule="exact"/>
              <w:ind w:left="360" w:hangingChars="150" w:hanging="360"/>
              <w:jc w:val="center"/>
              <w:rPr>
                <w:sz w:val="24"/>
                <w:szCs w:val="24"/>
              </w:rPr>
            </w:pPr>
            <w:r w:rsidRPr="00A811C4">
              <w:rPr>
                <w:rFonts w:hint="eastAsia"/>
                <w:sz w:val="24"/>
                <w:szCs w:val="24"/>
              </w:rPr>
              <w:t>规格型号</w:t>
            </w:r>
          </w:p>
        </w:tc>
        <w:tc>
          <w:tcPr>
            <w:tcW w:w="1276" w:type="dxa"/>
            <w:vAlign w:val="center"/>
          </w:tcPr>
          <w:p w:rsidR="00D0309D" w:rsidRPr="00A811C4" w:rsidRDefault="00D0309D" w:rsidP="00ED2258">
            <w:pPr>
              <w:spacing w:line="500" w:lineRule="exact"/>
              <w:jc w:val="center"/>
              <w:rPr>
                <w:sz w:val="24"/>
                <w:szCs w:val="24"/>
              </w:rPr>
            </w:pPr>
            <w:r>
              <w:rPr>
                <w:rFonts w:hint="eastAsia"/>
                <w:sz w:val="24"/>
                <w:szCs w:val="24"/>
              </w:rPr>
              <w:t>生产厂家</w:t>
            </w:r>
          </w:p>
        </w:tc>
        <w:tc>
          <w:tcPr>
            <w:tcW w:w="709" w:type="dxa"/>
            <w:vAlign w:val="center"/>
          </w:tcPr>
          <w:p w:rsidR="00D0309D" w:rsidRPr="00A811C4" w:rsidRDefault="00D0309D" w:rsidP="00ED2258">
            <w:pPr>
              <w:spacing w:line="500" w:lineRule="exact"/>
              <w:jc w:val="center"/>
              <w:rPr>
                <w:sz w:val="24"/>
                <w:szCs w:val="24"/>
              </w:rPr>
            </w:pPr>
            <w:r w:rsidRPr="00A811C4">
              <w:rPr>
                <w:rFonts w:hint="eastAsia"/>
                <w:sz w:val="24"/>
                <w:szCs w:val="24"/>
              </w:rPr>
              <w:t>数量</w:t>
            </w:r>
          </w:p>
        </w:tc>
        <w:tc>
          <w:tcPr>
            <w:tcW w:w="1260" w:type="dxa"/>
            <w:vAlign w:val="center"/>
          </w:tcPr>
          <w:p w:rsidR="00D0309D" w:rsidRPr="00A811C4" w:rsidRDefault="00D0309D" w:rsidP="00ED2258">
            <w:pPr>
              <w:spacing w:line="500" w:lineRule="exact"/>
              <w:jc w:val="center"/>
              <w:rPr>
                <w:sz w:val="24"/>
                <w:szCs w:val="24"/>
              </w:rPr>
            </w:pPr>
            <w:r>
              <w:rPr>
                <w:rFonts w:hint="eastAsia"/>
                <w:sz w:val="24"/>
                <w:szCs w:val="24"/>
              </w:rPr>
              <w:t>计量单位</w:t>
            </w:r>
          </w:p>
        </w:tc>
        <w:tc>
          <w:tcPr>
            <w:tcW w:w="1266" w:type="dxa"/>
            <w:vAlign w:val="center"/>
          </w:tcPr>
          <w:p w:rsidR="00D0309D" w:rsidRPr="00A811C4" w:rsidRDefault="00D0309D" w:rsidP="00ED2258">
            <w:pPr>
              <w:spacing w:line="500" w:lineRule="exact"/>
              <w:jc w:val="center"/>
              <w:rPr>
                <w:sz w:val="24"/>
                <w:szCs w:val="24"/>
              </w:rPr>
            </w:pPr>
            <w:r w:rsidRPr="00A811C4">
              <w:rPr>
                <w:rFonts w:hint="eastAsia"/>
                <w:sz w:val="24"/>
                <w:szCs w:val="24"/>
              </w:rPr>
              <w:t>单价（元）</w:t>
            </w:r>
          </w:p>
        </w:tc>
        <w:tc>
          <w:tcPr>
            <w:tcW w:w="1275" w:type="dxa"/>
            <w:vAlign w:val="center"/>
          </w:tcPr>
          <w:p w:rsidR="00D0309D" w:rsidRPr="00A811C4" w:rsidRDefault="00D0309D" w:rsidP="00ED2258">
            <w:pPr>
              <w:spacing w:line="500" w:lineRule="exact"/>
              <w:jc w:val="center"/>
              <w:rPr>
                <w:sz w:val="24"/>
                <w:szCs w:val="24"/>
              </w:rPr>
            </w:pPr>
            <w:r w:rsidRPr="00A811C4">
              <w:rPr>
                <w:rFonts w:hint="eastAsia"/>
                <w:sz w:val="24"/>
                <w:szCs w:val="24"/>
              </w:rPr>
              <w:t>总价（元）</w:t>
            </w:r>
          </w:p>
        </w:tc>
      </w:tr>
      <w:tr w:rsidR="00D0309D" w:rsidRPr="00A811C4" w:rsidTr="00ED2258">
        <w:trPr>
          <w:jc w:val="center"/>
        </w:trPr>
        <w:tc>
          <w:tcPr>
            <w:tcW w:w="1019" w:type="dxa"/>
            <w:vAlign w:val="center"/>
          </w:tcPr>
          <w:p w:rsidR="00D0309D" w:rsidRPr="00A811C4" w:rsidRDefault="00D0309D" w:rsidP="00ED2258">
            <w:pPr>
              <w:spacing w:line="500" w:lineRule="exact"/>
              <w:jc w:val="center"/>
              <w:rPr>
                <w:sz w:val="24"/>
                <w:szCs w:val="24"/>
              </w:rPr>
            </w:pPr>
          </w:p>
        </w:tc>
        <w:tc>
          <w:tcPr>
            <w:tcW w:w="2126" w:type="dxa"/>
            <w:vAlign w:val="center"/>
          </w:tcPr>
          <w:p w:rsidR="00D0309D" w:rsidRPr="00A811C4" w:rsidRDefault="00D0309D" w:rsidP="00ED2258">
            <w:pPr>
              <w:spacing w:line="500" w:lineRule="exact"/>
              <w:ind w:left="360" w:hangingChars="150" w:hanging="360"/>
              <w:jc w:val="center"/>
              <w:rPr>
                <w:sz w:val="24"/>
                <w:szCs w:val="24"/>
              </w:rPr>
            </w:pPr>
          </w:p>
        </w:tc>
        <w:tc>
          <w:tcPr>
            <w:tcW w:w="1276" w:type="dxa"/>
            <w:vAlign w:val="center"/>
          </w:tcPr>
          <w:p w:rsidR="00D0309D" w:rsidRPr="00A811C4" w:rsidRDefault="00D0309D" w:rsidP="00ED2258">
            <w:pPr>
              <w:spacing w:line="500" w:lineRule="exact"/>
              <w:jc w:val="center"/>
              <w:rPr>
                <w:sz w:val="24"/>
                <w:szCs w:val="24"/>
              </w:rPr>
            </w:pPr>
          </w:p>
        </w:tc>
        <w:tc>
          <w:tcPr>
            <w:tcW w:w="709" w:type="dxa"/>
            <w:vAlign w:val="center"/>
          </w:tcPr>
          <w:p w:rsidR="00D0309D" w:rsidRPr="00A811C4" w:rsidRDefault="00D0309D" w:rsidP="00ED2258">
            <w:pPr>
              <w:spacing w:line="500" w:lineRule="exact"/>
              <w:jc w:val="center"/>
              <w:rPr>
                <w:sz w:val="24"/>
                <w:szCs w:val="24"/>
              </w:rPr>
            </w:pPr>
          </w:p>
        </w:tc>
        <w:tc>
          <w:tcPr>
            <w:tcW w:w="1260" w:type="dxa"/>
            <w:vAlign w:val="center"/>
          </w:tcPr>
          <w:p w:rsidR="00D0309D" w:rsidRPr="00A811C4" w:rsidRDefault="00D0309D" w:rsidP="00ED2258">
            <w:pPr>
              <w:spacing w:line="500" w:lineRule="exact"/>
              <w:jc w:val="center"/>
              <w:rPr>
                <w:sz w:val="24"/>
                <w:szCs w:val="24"/>
              </w:rPr>
            </w:pPr>
          </w:p>
        </w:tc>
        <w:tc>
          <w:tcPr>
            <w:tcW w:w="1266" w:type="dxa"/>
            <w:vAlign w:val="center"/>
          </w:tcPr>
          <w:p w:rsidR="00D0309D" w:rsidRPr="00A811C4" w:rsidRDefault="00D0309D" w:rsidP="00ED2258">
            <w:pPr>
              <w:spacing w:line="500" w:lineRule="exact"/>
              <w:jc w:val="center"/>
              <w:rPr>
                <w:sz w:val="24"/>
                <w:szCs w:val="24"/>
              </w:rPr>
            </w:pPr>
          </w:p>
        </w:tc>
        <w:tc>
          <w:tcPr>
            <w:tcW w:w="1275" w:type="dxa"/>
            <w:vAlign w:val="center"/>
          </w:tcPr>
          <w:p w:rsidR="00D0309D" w:rsidRPr="00A811C4" w:rsidRDefault="00D0309D" w:rsidP="00ED2258">
            <w:pPr>
              <w:spacing w:line="500" w:lineRule="exact"/>
              <w:jc w:val="center"/>
              <w:rPr>
                <w:sz w:val="24"/>
                <w:szCs w:val="24"/>
              </w:rPr>
            </w:pPr>
          </w:p>
        </w:tc>
      </w:tr>
      <w:tr w:rsidR="00D0309D" w:rsidRPr="00A811C4" w:rsidTr="00ED2258">
        <w:trPr>
          <w:jc w:val="center"/>
        </w:trPr>
        <w:tc>
          <w:tcPr>
            <w:tcW w:w="1019" w:type="dxa"/>
            <w:vAlign w:val="center"/>
          </w:tcPr>
          <w:p w:rsidR="00D0309D" w:rsidRPr="00A811C4" w:rsidRDefault="00D0309D" w:rsidP="00ED2258">
            <w:pPr>
              <w:spacing w:line="500" w:lineRule="exact"/>
              <w:jc w:val="center"/>
              <w:rPr>
                <w:sz w:val="24"/>
                <w:szCs w:val="24"/>
              </w:rPr>
            </w:pPr>
          </w:p>
        </w:tc>
        <w:tc>
          <w:tcPr>
            <w:tcW w:w="2126" w:type="dxa"/>
            <w:vAlign w:val="center"/>
          </w:tcPr>
          <w:p w:rsidR="00D0309D" w:rsidRPr="00A811C4" w:rsidRDefault="00D0309D" w:rsidP="00ED2258">
            <w:pPr>
              <w:spacing w:line="500" w:lineRule="exact"/>
              <w:ind w:left="360" w:hangingChars="150" w:hanging="360"/>
              <w:jc w:val="center"/>
              <w:rPr>
                <w:sz w:val="24"/>
                <w:szCs w:val="24"/>
              </w:rPr>
            </w:pPr>
          </w:p>
        </w:tc>
        <w:tc>
          <w:tcPr>
            <w:tcW w:w="1276" w:type="dxa"/>
            <w:vAlign w:val="center"/>
          </w:tcPr>
          <w:p w:rsidR="00D0309D" w:rsidRPr="00A811C4" w:rsidRDefault="00D0309D" w:rsidP="00ED2258">
            <w:pPr>
              <w:spacing w:line="500" w:lineRule="exact"/>
              <w:jc w:val="center"/>
              <w:rPr>
                <w:sz w:val="24"/>
                <w:szCs w:val="24"/>
              </w:rPr>
            </w:pPr>
          </w:p>
        </w:tc>
        <w:tc>
          <w:tcPr>
            <w:tcW w:w="709" w:type="dxa"/>
            <w:vAlign w:val="center"/>
          </w:tcPr>
          <w:p w:rsidR="00D0309D" w:rsidRPr="00A811C4" w:rsidRDefault="00D0309D" w:rsidP="00ED2258">
            <w:pPr>
              <w:spacing w:line="500" w:lineRule="exact"/>
              <w:jc w:val="center"/>
              <w:rPr>
                <w:sz w:val="24"/>
                <w:szCs w:val="24"/>
              </w:rPr>
            </w:pPr>
          </w:p>
        </w:tc>
        <w:tc>
          <w:tcPr>
            <w:tcW w:w="1260" w:type="dxa"/>
            <w:vAlign w:val="center"/>
          </w:tcPr>
          <w:p w:rsidR="00D0309D" w:rsidRPr="00A811C4" w:rsidRDefault="00D0309D" w:rsidP="00ED2258">
            <w:pPr>
              <w:spacing w:line="500" w:lineRule="exact"/>
              <w:jc w:val="center"/>
              <w:rPr>
                <w:sz w:val="24"/>
                <w:szCs w:val="24"/>
              </w:rPr>
            </w:pPr>
          </w:p>
        </w:tc>
        <w:tc>
          <w:tcPr>
            <w:tcW w:w="1266" w:type="dxa"/>
            <w:vAlign w:val="center"/>
          </w:tcPr>
          <w:p w:rsidR="00D0309D" w:rsidRPr="00A811C4" w:rsidRDefault="00D0309D" w:rsidP="00ED2258">
            <w:pPr>
              <w:spacing w:line="500" w:lineRule="exact"/>
              <w:jc w:val="center"/>
              <w:rPr>
                <w:sz w:val="24"/>
                <w:szCs w:val="24"/>
              </w:rPr>
            </w:pPr>
          </w:p>
        </w:tc>
        <w:tc>
          <w:tcPr>
            <w:tcW w:w="1275" w:type="dxa"/>
            <w:vAlign w:val="center"/>
          </w:tcPr>
          <w:p w:rsidR="00D0309D" w:rsidRPr="00A811C4" w:rsidRDefault="00D0309D" w:rsidP="00ED2258">
            <w:pPr>
              <w:spacing w:line="500" w:lineRule="exact"/>
              <w:jc w:val="center"/>
              <w:rPr>
                <w:sz w:val="24"/>
                <w:szCs w:val="24"/>
              </w:rPr>
            </w:pPr>
          </w:p>
        </w:tc>
      </w:tr>
      <w:tr w:rsidR="00D0309D" w:rsidRPr="00A811C4" w:rsidTr="00ED2258">
        <w:trPr>
          <w:jc w:val="center"/>
        </w:trPr>
        <w:tc>
          <w:tcPr>
            <w:tcW w:w="1019" w:type="dxa"/>
            <w:vAlign w:val="center"/>
          </w:tcPr>
          <w:p w:rsidR="00D0309D" w:rsidRPr="00A811C4" w:rsidRDefault="00D0309D" w:rsidP="00ED2258">
            <w:pPr>
              <w:spacing w:line="500" w:lineRule="exact"/>
              <w:jc w:val="center"/>
              <w:rPr>
                <w:sz w:val="24"/>
                <w:szCs w:val="24"/>
              </w:rPr>
            </w:pPr>
          </w:p>
        </w:tc>
        <w:tc>
          <w:tcPr>
            <w:tcW w:w="2126" w:type="dxa"/>
            <w:vAlign w:val="center"/>
          </w:tcPr>
          <w:p w:rsidR="00D0309D" w:rsidRPr="00A811C4" w:rsidRDefault="00D0309D" w:rsidP="00ED2258">
            <w:pPr>
              <w:spacing w:line="500" w:lineRule="exact"/>
              <w:ind w:left="360" w:hangingChars="150" w:hanging="360"/>
              <w:jc w:val="center"/>
              <w:rPr>
                <w:sz w:val="24"/>
                <w:szCs w:val="24"/>
              </w:rPr>
            </w:pPr>
          </w:p>
        </w:tc>
        <w:tc>
          <w:tcPr>
            <w:tcW w:w="1276" w:type="dxa"/>
            <w:vAlign w:val="center"/>
          </w:tcPr>
          <w:p w:rsidR="00D0309D" w:rsidRPr="00A811C4" w:rsidRDefault="00D0309D" w:rsidP="00ED2258">
            <w:pPr>
              <w:spacing w:line="500" w:lineRule="exact"/>
              <w:jc w:val="center"/>
              <w:rPr>
                <w:sz w:val="24"/>
                <w:szCs w:val="24"/>
              </w:rPr>
            </w:pPr>
          </w:p>
        </w:tc>
        <w:tc>
          <w:tcPr>
            <w:tcW w:w="709" w:type="dxa"/>
            <w:vAlign w:val="center"/>
          </w:tcPr>
          <w:p w:rsidR="00D0309D" w:rsidRPr="00A811C4" w:rsidRDefault="00D0309D" w:rsidP="00ED2258">
            <w:pPr>
              <w:spacing w:line="500" w:lineRule="exact"/>
              <w:jc w:val="center"/>
              <w:rPr>
                <w:sz w:val="24"/>
                <w:szCs w:val="24"/>
              </w:rPr>
            </w:pPr>
          </w:p>
        </w:tc>
        <w:tc>
          <w:tcPr>
            <w:tcW w:w="1260" w:type="dxa"/>
            <w:vAlign w:val="center"/>
          </w:tcPr>
          <w:p w:rsidR="00D0309D" w:rsidRPr="00A811C4" w:rsidRDefault="00D0309D" w:rsidP="00ED2258">
            <w:pPr>
              <w:spacing w:line="500" w:lineRule="exact"/>
              <w:jc w:val="center"/>
              <w:rPr>
                <w:sz w:val="24"/>
                <w:szCs w:val="24"/>
              </w:rPr>
            </w:pPr>
          </w:p>
        </w:tc>
        <w:tc>
          <w:tcPr>
            <w:tcW w:w="1266" w:type="dxa"/>
            <w:vAlign w:val="center"/>
          </w:tcPr>
          <w:p w:rsidR="00D0309D" w:rsidRPr="00A811C4" w:rsidRDefault="00D0309D" w:rsidP="00ED2258">
            <w:pPr>
              <w:spacing w:line="500" w:lineRule="exact"/>
              <w:jc w:val="center"/>
              <w:rPr>
                <w:sz w:val="24"/>
                <w:szCs w:val="24"/>
              </w:rPr>
            </w:pPr>
          </w:p>
        </w:tc>
        <w:tc>
          <w:tcPr>
            <w:tcW w:w="1275" w:type="dxa"/>
            <w:vAlign w:val="center"/>
          </w:tcPr>
          <w:p w:rsidR="00D0309D" w:rsidRPr="00A811C4" w:rsidRDefault="00D0309D" w:rsidP="00ED2258">
            <w:pPr>
              <w:spacing w:line="500" w:lineRule="exact"/>
              <w:jc w:val="center"/>
              <w:rPr>
                <w:sz w:val="24"/>
                <w:szCs w:val="24"/>
              </w:rPr>
            </w:pPr>
          </w:p>
        </w:tc>
      </w:tr>
    </w:tbl>
    <w:p w:rsidR="00D0309D" w:rsidRPr="00DB2A9F" w:rsidRDefault="00D0309D" w:rsidP="00D0309D">
      <w:pPr>
        <w:spacing w:line="500" w:lineRule="exact"/>
        <w:ind w:firstLineChars="200" w:firstLine="480"/>
        <w:rPr>
          <w:b/>
          <w:sz w:val="24"/>
          <w:szCs w:val="24"/>
        </w:rPr>
      </w:pPr>
      <w:r w:rsidRPr="00E512BA">
        <w:rPr>
          <w:rFonts w:hint="eastAsia"/>
          <w:sz w:val="24"/>
          <w:szCs w:val="24"/>
        </w:rPr>
        <w:t>2</w:t>
      </w:r>
      <w:r w:rsidRPr="00E512BA">
        <w:rPr>
          <w:rFonts w:hint="eastAsia"/>
          <w:sz w:val="24"/>
          <w:szCs w:val="24"/>
        </w:rPr>
        <w:t>、合同总价款</w:t>
      </w:r>
    </w:p>
    <w:p w:rsidR="00D0309D" w:rsidRPr="00E512BA" w:rsidRDefault="00D0309D" w:rsidP="00D0309D">
      <w:pPr>
        <w:spacing w:line="500" w:lineRule="exact"/>
        <w:ind w:leftChars="200" w:left="660" w:hangingChars="100" w:hanging="240"/>
        <w:rPr>
          <w:sz w:val="24"/>
          <w:szCs w:val="24"/>
        </w:rPr>
      </w:pPr>
      <w:r w:rsidRPr="00E512BA">
        <w:rPr>
          <w:rFonts w:hint="eastAsia"/>
          <w:sz w:val="24"/>
          <w:szCs w:val="24"/>
        </w:rPr>
        <w:t>本合同总价款合计为人民币</w:t>
      </w:r>
      <w:r w:rsidRPr="00276976">
        <w:rPr>
          <w:rFonts w:ascii="宋体" w:hAnsi="宋体" w:hint="eastAsia"/>
          <w:sz w:val="24"/>
          <w:szCs w:val="24"/>
        </w:rPr>
        <w:t>合同总金额</w:t>
      </w:r>
      <w:r>
        <w:rPr>
          <w:rFonts w:ascii="宋体" w:hAnsi="宋体"/>
          <w:sz w:val="24"/>
          <w:szCs w:val="24"/>
        </w:rPr>
        <w:t xml:space="preserve">      </w:t>
      </w:r>
      <w:r w:rsidRPr="00E512BA">
        <w:rPr>
          <w:rFonts w:hint="eastAsia"/>
          <w:sz w:val="24"/>
          <w:szCs w:val="24"/>
        </w:rPr>
        <w:t>元（大写：</w:t>
      </w:r>
      <w:r>
        <w:rPr>
          <w:rFonts w:ascii="宋体" w:hAnsi="宋体" w:hint="eastAsia"/>
          <w:sz w:val="24"/>
          <w:szCs w:val="24"/>
        </w:rPr>
        <w:t xml:space="preserve"> </w:t>
      </w:r>
      <w:r>
        <w:rPr>
          <w:rFonts w:ascii="宋体" w:hAnsi="宋体"/>
          <w:sz w:val="24"/>
          <w:szCs w:val="24"/>
        </w:rPr>
        <w:t xml:space="preserve"> </w:t>
      </w:r>
      <w:r w:rsidRPr="00E512BA">
        <w:rPr>
          <w:rFonts w:hint="eastAsia"/>
          <w:sz w:val="24"/>
          <w:szCs w:val="24"/>
        </w:rPr>
        <w:t>），</w:t>
      </w:r>
      <w:r>
        <w:rPr>
          <w:rFonts w:hint="eastAsia"/>
          <w:sz w:val="24"/>
          <w:szCs w:val="24"/>
        </w:rPr>
        <w:t>不含税价格元，增值税额</w:t>
      </w:r>
      <w:r>
        <w:rPr>
          <w:sz w:val="24"/>
          <w:szCs w:val="24"/>
        </w:rPr>
        <w:t xml:space="preserve">   </w:t>
      </w:r>
      <w:r>
        <w:rPr>
          <w:rFonts w:hint="eastAsia"/>
          <w:sz w:val="24"/>
          <w:szCs w:val="24"/>
        </w:rPr>
        <w:t>元，</w:t>
      </w:r>
      <w:r w:rsidRPr="00E512BA">
        <w:rPr>
          <w:rFonts w:hint="eastAsia"/>
          <w:sz w:val="24"/>
          <w:szCs w:val="24"/>
        </w:rPr>
        <w:t>税率</w:t>
      </w:r>
      <w:r>
        <w:rPr>
          <w:rFonts w:hint="eastAsia"/>
          <w:sz w:val="24"/>
          <w:szCs w:val="24"/>
        </w:rPr>
        <w:t>13</w:t>
      </w:r>
      <w:r w:rsidRPr="00E512BA">
        <w:rPr>
          <w:rFonts w:hint="eastAsia"/>
          <w:sz w:val="24"/>
          <w:szCs w:val="24"/>
        </w:rPr>
        <w:t>%</w:t>
      </w:r>
      <w:r w:rsidRPr="00E512BA">
        <w:rPr>
          <w:rFonts w:hint="eastAsia"/>
          <w:sz w:val="24"/>
          <w:szCs w:val="24"/>
        </w:rPr>
        <w:t>。</w:t>
      </w:r>
    </w:p>
    <w:p w:rsidR="00D0309D" w:rsidRDefault="00D0309D" w:rsidP="00D0309D">
      <w:pPr>
        <w:spacing w:line="400" w:lineRule="exact"/>
        <w:rPr>
          <w:sz w:val="24"/>
        </w:rPr>
      </w:pPr>
      <w:r>
        <w:rPr>
          <w:rFonts w:hint="eastAsia"/>
          <w:b/>
          <w:sz w:val="24"/>
        </w:rPr>
        <w:t>第二条</w:t>
      </w:r>
      <w:r>
        <w:rPr>
          <w:rFonts w:hint="eastAsia"/>
          <w:b/>
          <w:sz w:val="24"/>
        </w:rPr>
        <w:t xml:space="preserve">  </w:t>
      </w:r>
      <w:r>
        <w:rPr>
          <w:rFonts w:hint="eastAsia"/>
          <w:b/>
          <w:sz w:val="24"/>
        </w:rPr>
        <w:t>质量标准</w:t>
      </w:r>
      <w:r>
        <w:rPr>
          <w:rFonts w:hint="eastAsia"/>
          <w:sz w:val="24"/>
        </w:rPr>
        <w:t>：卖方应严格按照买方提供的规格型号要求加工制作，满足买方设备使用要求。</w:t>
      </w:r>
    </w:p>
    <w:p w:rsidR="00D0309D" w:rsidRDefault="00D0309D" w:rsidP="00D0309D">
      <w:pPr>
        <w:spacing w:line="400" w:lineRule="exact"/>
        <w:rPr>
          <w:sz w:val="24"/>
          <w:u w:val="single"/>
        </w:rPr>
      </w:pPr>
      <w:r>
        <w:rPr>
          <w:rFonts w:hint="eastAsia"/>
          <w:b/>
          <w:sz w:val="24"/>
        </w:rPr>
        <w:t>第三条</w:t>
      </w:r>
      <w:r>
        <w:rPr>
          <w:rFonts w:hint="eastAsia"/>
          <w:b/>
          <w:sz w:val="24"/>
        </w:rPr>
        <w:t xml:space="preserve">  </w:t>
      </w:r>
      <w:r>
        <w:rPr>
          <w:rFonts w:hint="eastAsia"/>
          <w:b/>
          <w:sz w:val="24"/>
        </w:rPr>
        <w:t>质保期</w:t>
      </w:r>
      <w:r>
        <w:rPr>
          <w:rFonts w:hint="eastAsia"/>
          <w:b/>
          <w:sz w:val="24"/>
        </w:rPr>
        <w:t xml:space="preserve"> </w:t>
      </w:r>
      <w:r>
        <w:rPr>
          <w:rFonts w:hint="eastAsia"/>
          <w:sz w:val="24"/>
        </w:rPr>
        <w:t>自产品到货之日起</w:t>
      </w:r>
      <w:r>
        <w:rPr>
          <w:rFonts w:hint="eastAsia"/>
          <w:sz w:val="24"/>
          <w:u w:val="single"/>
        </w:rPr>
        <w:t xml:space="preserve"> </w:t>
      </w:r>
      <w:r>
        <w:rPr>
          <w:sz w:val="24"/>
          <w:u w:val="single"/>
        </w:rPr>
        <w:t>12</w:t>
      </w:r>
      <w:r>
        <w:rPr>
          <w:rFonts w:hint="eastAsia"/>
          <w:sz w:val="24"/>
          <w:u w:val="single"/>
        </w:rPr>
        <w:t>个</w:t>
      </w:r>
      <w:r>
        <w:rPr>
          <w:rFonts w:hint="eastAsia"/>
          <w:sz w:val="24"/>
        </w:rPr>
        <w:t>月。</w:t>
      </w:r>
    </w:p>
    <w:p w:rsidR="00D0309D" w:rsidRDefault="00D0309D" w:rsidP="00D0309D">
      <w:pPr>
        <w:spacing w:line="400" w:lineRule="exact"/>
        <w:rPr>
          <w:b/>
          <w:sz w:val="24"/>
        </w:rPr>
      </w:pPr>
      <w:r>
        <w:rPr>
          <w:rFonts w:hint="eastAsia"/>
          <w:b/>
          <w:sz w:val="24"/>
        </w:rPr>
        <w:t>第四条</w:t>
      </w:r>
      <w:r>
        <w:rPr>
          <w:rFonts w:hint="eastAsia"/>
          <w:b/>
          <w:sz w:val="24"/>
        </w:rPr>
        <w:t xml:space="preserve">  </w:t>
      </w:r>
      <w:r>
        <w:rPr>
          <w:rFonts w:hint="eastAsia"/>
          <w:b/>
          <w:sz w:val="24"/>
        </w:rPr>
        <w:t>交货时间、地点、及费用负担</w:t>
      </w:r>
    </w:p>
    <w:p w:rsidR="00D0309D" w:rsidRDefault="00D0309D" w:rsidP="00D0309D">
      <w:pPr>
        <w:spacing w:line="400" w:lineRule="exact"/>
        <w:ind w:firstLineChars="200" w:firstLine="480"/>
        <w:rPr>
          <w:color w:val="FF0000"/>
          <w:sz w:val="24"/>
        </w:rPr>
      </w:pPr>
      <w:r>
        <w:rPr>
          <w:rFonts w:hint="eastAsia"/>
          <w:sz w:val="24"/>
        </w:rPr>
        <w:t>合同生效之日起</w:t>
      </w:r>
      <w:r>
        <w:rPr>
          <w:rFonts w:hint="eastAsia"/>
          <w:sz w:val="24"/>
          <w:u w:val="single"/>
        </w:rPr>
        <w:t xml:space="preserve"> </w:t>
      </w:r>
      <w:r>
        <w:rPr>
          <w:sz w:val="24"/>
          <w:u w:val="single"/>
        </w:rPr>
        <w:t xml:space="preserve">  </w:t>
      </w:r>
      <w:r>
        <w:rPr>
          <w:rFonts w:hint="eastAsia"/>
          <w:sz w:val="24"/>
        </w:rPr>
        <w:t>日内交货至买方仓库，运输方式不限。卖方负责运输，并承担运输费用及交货前发生的费用包括但不限于运输保险费用、装车费等，买方在交货地点验货。</w:t>
      </w:r>
    </w:p>
    <w:p w:rsidR="00D0309D" w:rsidRDefault="00D0309D" w:rsidP="00D0309D">
      <w:pPr>
        <w:spacing w:line="400" w:lineRule="exact"/>
        <w:rPr>
          <w:b/>
          <w:sz w:val="24"/>
        </w:rPr>
      </w:pPr>
      <w:r>
        <w:rPr>
          <w:rFonts w:hint="eastAsia"/>
          <w:b/>
          <w:sz w:val="24"/>
        </w:rPr>
        <w:t>第五条</w:t>
      </w:r>
      <w:r>
        <w:rPr>
          <w:rFonts w:hint="eastAsia"/>
          <w:b/>
          <w:sz w:val="24"/>
        </w:rPr>
        <w:t xml:space="preserve">  </w:t>
      </w:r>
      <w:r>
        <w:rPr>
          <w:rFonts w:hint="eastAsia"/>
          <w:b/>
          <w:sz w:val="24"/>
        </w:rPr>
        <w:t>包装约定</w:t>
      </w:r>
    </w:p>
    <w:p w:rsidR="00D0309D" w:rsidRDefault="00D0309D" w:rsidP="00D0309D">
      <w:pPr>
        <w:spacing w:line="400" w:lineRule="exact"/>
        <w:ind w:firstLineChars="200" w:firstLine="480"/>
        <w:rPr>
          <w:sz w:val="24"/>
        </w:rPr>
      </w:pPr>
      <w:r>
        <w:rPr>
          <w:rFonts w:hint="eastAsia"/>
          <w:sz w:val="24"/>
        </w:rPr>
        <w:t>卖方向买方提供的全部产品，均应采用恰当保护措施进行包装，产品包装应适用于远距离运输、防潮、防震、防锈，确保货物安全无损运抵交货地。由于包装不善所引起的货物锈蚀，损坏等由卖方承担责任；包装费用已包含在合同总价款中，包装物不予收回。</w:t>
      </w:r>
    </w:p>
    <w:p w:rsidR="00D0309D" w:rsidRDefault="00D0309D" w:rsidP="00D0309D">
      <w:pPr>
        <w:spacing w:line="400" w:lineRule="exact"/>
        <w:rPr>
          <w:b/>
          <w:sz w:val="24"/>
        </w:rPr>
      </w:pPr>
      <w:r>
        <w:rPr>
          <w:rFonts w:hint="eastAsia"/>
          <w:b/>
          <w:sz w:val="24"/>
        </w:rPr>
        <w:t>第六条</w:t>
      </w:r>
      <w:r>
        <w:rPr>
          <w:rFonts w:hint="eastAsia"/>
          <w:b/>
          <w:sz w:val="24"/>
        </w:rPr>
        <w:t xml:space="preserve">  </w:t>
      </w:r>
      <w:r>
        <w:rPr>
          <w:rFonts w:hint="eastAsia"/>
          <w:b/>
          <w:sz w:val="24"/>
        </w:rPr>
        <w:t>验收标准、方法</w:t>
      </w:r>
    </w:p>
    <w:p w:rsidR="00D0309D" w:rsidRDefault="00D0309D" w:rsidP="00D0309D">
      <w:pPr>
        <w:spacing w:line="400" w:lineRule="exact"/>
        <w:ind w:firstLineChars="200" w:firstLine="480"/>
        <w:rPr>
          <w:sz w:val="24"/>
        </w:rPr>
      </w:pPr>
      <w:r>
        <w:rPr>
          <w:rFonts w:hint="eastAsia"/>
          <w:sz w:val="24"/>
        </w:rPr>
        <w:t>按买方设备使用要求验收，卖方提供产品合格证。若达不到买方使用要求，买方有权要求退货，卖方承担相应违约责任。</w:t>
      </w:r>
    </w:p>
    <w:p w:rsidR="00D0309D" w:rsidRDefault="00D0309D" w:rsidP="00D0309D">
      <w:pPr>
        <w:spacing w:line="400" w:lineRule="exact"/>
        <w:ind w:firstLineChars="200" w:firstLine="480"/>
        <w:rPr>
          <w:sz w:val="24"/>
        </w:rPr>
      </w:pPr>
      <w:r>
        <w:rPr>
          <w:rFonts w:hint="eastAsia"/>
          <w:sz w:val="24"/>
        </w:rPr>
        <w:lastRenderedPageBreak/>
        <w:t>电气柜详细配置见附件。</w:t>
      </w:r>
    </w:p>
    <w:p w:rsidR="00D0309D" w:rsidRDefault="00D0309D" w:rsidP="00D0309D">
      <w:pPr>
        <w:spacing w:line="400" w:lineRule="exact"/>
        <w:rPr>
          <w:b/>
          <w:sz w:val="24"/>
        </w:rPr>
      </w:pPr>
      <w:r>
        <w:rPr>
          <w:rFonts w:hint="eastAsia"/>
          <w:b/>
          <w:sz w:val="24"/>
        </w:rPr>
        <w:t>第七条</w:t>
      </w:r>
      <w:r>
        <w:rPr>
          <w:rFonts w:hint="eastAsia"/>
          <w:b/>
          <w:sz w:val="24"/>
        </w:rPr>
        <w:t xml:space="preserve">  </w:t>
      </w:r>
      <w:r>
        <w:rPr>
          <w:rFonts w:hint="eastAsia"/>
          <w:b/>
          <w:sz w:val="24"/>
        </w:rPr>
        <w:t>结算方式及付款期限</w:t>
      </w:r>
    </w:p>
    <w:p w:rsidR="00D0309D" w:rsidRDefault="00D0309D" w:rsidP="00D0309D">
      <w:pPr>
        <w:spacing w:line="360" w:lineRule="auto"/>
        <w:ind w:firstLineChars="200" w:firstLine="480"/>
        <w:rPr>
          <w:sz w:val="24"/>
        </w:rPr>
      </w:pPr>
      <w:r>
        <w:rPr>
          <w:rFonts w:hint="eastAsia"/>
          <w:sz w:val="24"/>
        </w:rPr>
        <w:t>合同签订后，买方向卖方支付合同总价的</w:t>
      </w:r>
      <w:r>
        <w:rPr>
          <w:rFonts w:hint="eastAsia"/>
          <w:sz w:val="24"/>
        </w:rPr>
        <w:t>30%</w:t>
      </w:r>
      <w:r>
        <w:rPr>
          <w:rFonts w:hint="eastAsia"/>
          <w:sz w:val="24"/>
        </w:rPr>
        <w:t>作为预付款，发货前卖方按合同总价开具增值税专用发票（税率</w:t>
      </w:r>
      <w:r>
        <w:rPr>
          <w:rFonts w:hint="eastAsia"/>
          <w:sz w:val="24"/>
        </w:rPr>
        <w:t>13%</w:t>
      </w:r>
      <w:r>
        <w:rPr>
          <w:rFonts w:hint="eastAsia"/>
          <w:sz w:val="24"/>
        </w:rPr>
        <w:t>）交付给买方，买方收到发票后支付合同总价的</w:t>
      </w:r>
      <w:r>
        <w:rPr>
          <w:rFonts w:hint="eastAsia"/>
          <w:sz w:val="24"/>
        </w:rPr>
        <w:t>60%</w:t>
      </w:r>
      <w:r>
        <w:rPr>
          <w:rFonts w:hint="eastAsia"/>
          <w:sz w:val="24"/>
        </w:rPr>
        <w:t>货款，货到交货地点经买方验收合格，质保期满无质量问题，买方无息付清余款</w:t>
      </w:r>
      <w:r>
        <w:rPr>
          <w:rFonts w:hint="eastAsia"/>
          <w:szCs w:val="21"/>
        </w:rPr>
        <w:t>。</w:t>
      </w:r>
    </w:p>
    <w:p w:rsidR="00D0309D" w:rsidRDefault="00D0309D" w:rsidP="00D0309D">
      <w:pPr>
        <w:spacing w:line="360" w:lineRule="auto"/>
        <w:ind w:firstLineChars="200" w:firstLine="480"/>
        <w:rPr>
          <w:sz w:val="24"/>
        </w:rPr>
      </w:pPr>
      <w:r>
        <w:rPr>
          <w:rFonts w:hint="eastAsia"/>
          <w:sz w:val="24"/>
        </w:rPr>
        <w:t>付款方式为：电汇、转账或银行承兑汇票。</w:t>
      </w:r>
    </w:p>
    <w:p w:rsidR="00D0309D" w:rsidRDefault="00D0309D" w:rsidP="00D0309D">
      <w:pPr>
        <w:spacing w:line="400" w:lineRule="exact"/>
        <w:rPr>
          <w:b/>
          <w:sz w:val="24"/>
        </w:rPr>
      </w:pPr>
      <w:r>
        <w:rPr>
          <w:rFonts w:hint="eastAsia"/>
          <w:b/>
          <w:sz w:val="24"/>
        </w:rPr>
        <w:t>第八条</w:t>
      </w:r>
      <w:r>
        <w:rPr>
          <w:rFonts w:hint="eastAsia"/>
          <w:b/>
          <w:sz w:val="24"/>
        </w:rPr>
        <w:t xml:space="preserve">  </w:t>
      </w:r>
      <w:r>
        <w:rPr>
          <w:rFonts w:hint="eastAsia"/>
          <w:b/>
          <w:sz w:val="24"/>
        </w:rPr>
        <w:t>违约责任</w:t>
      </w:r>
    </w:p>
    <w:p w:rsidR="00D0309D" w:rsidRDefault="00D0309D" w:rsidP="00D0309D">
      <w:pPr>
        <w:spacing w:line="400" w:lineRule="exact"/>
        <w:ind w:firstLineChars="200" w:firstLine="480"/>
        <w:rPr>
          <w:sz w:val="24"/>
        </w:rPr>
      </w:pPr>
      <w:r>
        <w:rPr>
          <w:rFonts w:hint="eastAsia"/>
          <w:sz w:val="24"/>
        </w:rPr>
        <w:t>1</w:t>
      </w:r>
      <w:r>
        <w:rPr>
          <w:rFonts w:hint="eastAsia"/>
          <w:sz w:val="24"/>
        </w:rPr>
        <w:t>、如卖方没有按照合同约定的时间交货，买方有权扣除合同总价百分之</w:t>
      </w:r>
      <w:r>
        <w:rPr>
          <w:rFonts w:hint="eastAsia"/>
          <w:sz w:val="24"/>
          <w:u w:val="single"/>
        </w:rPr>
        <w:t>5</w:t>
      </w:r>
      <w:r>
        <w:rPr>
          <w:rFonts w:hint="eastAsia"/>
          <w:sz w:val="24"/>
        </w:rPr>
        <w:t>%</w:t>
      </w:r>
      <w:r>
        <w:rPr>
          <w:rFonts w:hint="eastAsia"/>
          <w:sz w:val="24"/>
        </w:rPr>
        <w:t>的逾期违约金，直到卖方交货。逾期违约金总额一旦达到合同总价百分之</w:t>
      </w:r>
      <w:r>
        <w:rPr>
          <w:rFonts w:hint="eastAsia"/>
          <w:sz w:val="24"/>
          <w:u w:val="single"/>
        </w:rPr>
        <w:t>10</w:t>
      </w:r>
      <w:r>
        <w:rPr>
          <w:rFonts w:hint="eastAsia"/>
          <w:sz w:val="24"/>
        </w:rPr>
        <w:t>%</w:t>
      </w:r>
      <w:r>
        <w:rPr>
          <w:rFonts w:hint="eastAsia"/>
          <w:sz w:val="24"/>
        </w:rPr>
        <w:t>，买方有权单方解除合同，买方解除合同时，卖方应承担合同总价</w:t>
      </w:r>
      <w:r>
        <w:rPr>
          <w:rFonts w:hint="eastAsia"/>
          <w:sz w:val="24"/>
          <w:u w:val="single"/>
        </w:rPr>
        <w:t>20</w:t>
      </w:r>
      <w:r>
        <w:rPr>
          <w:rFonts w:hint="eastAsia"/>
          <w:sz w:val="24"/>
        </w:rPr>
        <w:t>%</w:t>
      </w:r>
      <w:r>
        <w:rPr>
          <w:rFonts w:hint="eastAsia"/>
          <w:sz w:val="24"/>
        </w:rPr>
        <w:t>违约金。一周按七（</w:t>
      </w:r>
      <w:r>
        <w:rPr>
          <w:rFonts w:hint="eastAsia"/>
          <w:sz w:val="24"/>
        </w:rPr>
        <w:t>7</w:t>
      </w:r>
      <w:r>
        <w:rPr>
          <w:rFonts w:hint="eastAsia"/>
          <w:sz w:val="24"/>
        </w:rPr>
        <w:t>）天计算，不足七（</w:t>
      </w:r>
      <w:r>
        <w:rPr>
          <w:rFonts w:hint="eastAsia"/>
          <w:sz w:val="24"/>
        </w:rPr>
        <w:t>7</w:t>
      </w:r>
      <w:r>
        <w:rPr>
          <w:rFonts w:hint="eastAsia"/>
          <w:sz w:val="24"/>
        </w:rPr>
        <w:t>）天按一周计算。</w:t>
      </w:r>
    </w:p>
    <w:p w:rsidR="00D0309D" w:rsidRDefault="00D0309D" w:rsidP="00D0309D">
      <w:pPr>
        <w:spacing w:line="400" w:lineRule="exact"/>
        <w:ind w:firstLineChars="200" w:firstLine="480"/>
        <w:rPr>
          <w:sz w:val="24"/>
        </w:rPr>
      </w:pPr>
      <w:r>
        <w:rPr>
          <w:rFonts w:hint="eastAsia"/>
          <w:sz w:val="24"/>
        </w:rPr>
        <w:t>2</w:t>
      </w:r>
      <w:r>
        <w:rPr>
          <w:rFonts w:hint="eastAsia"/>
          <w:sz w:val="24"/>
        </w:rPr>
        <w:t>、卖方交付的产品数量、规格、型号、质量不符合合同约定的，由卖方负责包换包退，并承担因调换或退货而发生的所有费用。因调换逾期者按本条第</w:t>
      </w:r>
      <w:r>
        <w:rPr>
          <w:rFonts w:hint="eastAsia"/>
          <w:sz w:val="24"/>
        </w:rPr>
        <w:t>1</w:t>
      </w:r>
      <w:r>
        <w:rPr>
          <w:rFonts w:hint="eastAsia"/>
          <w:sz w:val="24"/>
        </w:rPr>
        <w:t>款规定处理。因逾期交货给买方造成的直接和间接损失应由卖方负赔偿责任。</w:t>
      </w:r>
    </w:p>
    <w:p w:rsidR="00D0309D" w:rsidRDefault="00D0309D" w:rsidP="00D0309D">
      <w:pPr>
        <w:spacing w:line="400" w:lineRule="exact"/>
        <w:rPr>
          <w:b/>
          <w:sz w:val="24"/>
        </w:rPr>
      </w:pPr>
      <w:r>
        <w:rPr>
          <w:rFonts w:hint="eastAsia"/>
          <w:b/>
          <w:sz w:val="24"/>
        </w:rPr>
        <w:t>第九条</w:t>
      </w:r>
      <w:r>
        <w:rPr>
          <w:rFonts w:hint="eastAsia"/>
          <w:b/>
          <w:sz w:val="24"/>
        </w:rPr>
        <w:t xml:space="preserve">  </w:t>
      </w:r>
      <w:r>
        <w:rPr>
          <w:rFonts w:hint="eastAsia"/>
          <w:b/>
          <w:sz w:val="24"/>
        </w:rPr>
        <w:t>合同争议解决的方式</w:t>
      </w:r>
    </w:p>
    <w:p w:rsidR="00D0309D" w:rsidRDefault="00D0309D" w:rsidP="00D0309D">
      <w:pPr>
        <w:spacing w:line="400" w:lineRule="exact"/>
        <w:ind w:firstLineChars="200" w:firstLine="480"/>
        <w:rPr>
          <w:sz w:val="24"/>
        </w:rPr>
      </w:pPr>
      <w:r>
        <w:rPr>
          <w:rFonts w:hint="eastAsia"/>
          <w:sz w:val="24"/>
        </w:rPr>
        <w:t>出现争议时双方应协商解决，协商不成，任何一方可向合同签订地有管辖权的人民法院提起诉讼。</w:t>
      </w:r>
    </w:p>
    <w:p w:rsidR="00D0309D" w:rsidRDefault="00D0309D" w:rsidP="00D0309D">
      <w:pPr>
        <w:spacing w:line="400" w:lineRule="exact"/>
        <w:rPr>
          <w:b/>
          <w:sz w:val="24"/>
        </w:rPr>
      </w:pPr>
      <w:r>
        <w:rPr>
          <w:rFonts w:hint="eastAsia"/>
          <w:b/>
          <w:sz w:val="24"/>
        </w:rPr>
        <w:t>第十条</w:t>
      </w:r>
      <w:r>
        <w:rPr>
          <w:rFonts w:hint="eastAsia"/>
          <w:b/>
          <w:sz w:val="24"/>
        </w:rPr>
        <w:t xml:space="preserve">  </w:t>
      </w:r>
      <w:r>
        <w:rPr>
          <w:rFonts w:hint="eastAsia"/>
          <w:b/>
          <w:sz w:val="24"/>
        </w:rPr>
        <w:t>合同生效</w:t>
      </w:r>
    </w:p>
    <w:p w:rsidR="00D0309D" w:rsidRDefault="00D0309D" w:rsidP="00D0309D">
      <w:pPr>
        <w:spacing w:line="400" w:lineRule="exact"/>
        <w:ind w:left="482"/>
        <w:rPr>
          <w:sz w:val="24"/>
        </w:rPr>
      </w:pPr>
      <w:r>
        <w:rPr>
          <w:rFonts w:hint="eastAsia"/>
          <w:sz w:val="24"/>
        </w:rPr>
        <w:t>本合同单方涂改无效。本合同自双方代表签字并盖章之日起生效。本合同一式</w:t>
      </w:r>
      <w:r w:rsidRPr="006B5C6E">
        <w:rPr>
          <w:rFonts w:hint="eastAsia"/>
          <w:sz w:val="24"/>
          <w:u w:val="single"/>
        </w:rPr>
        <w:t>七</w:t>
      </w:r>
      <w:r>
        <w:rPr>
          <w:rFonts w:hint="eastAsia"/>
          <w:sz w:val="24"/>
        </w:rPr>
        <w:t>份，买方</w:t>
      </w:r>
      <w:r>
        <w:rPr>
          <w:rFonts w:hint="eastAsia"/>
          <w:sz w:val="24"/>
          <w:u w:val="single"/>
        </w:rPr>
        <w:t>四</w:t>
      </w:r>
      <w:r>
        <w:rPr>
          <w:rFonts w:hint="eastAsia"/>
          <w:sz w:val="24"/>
        </w:rPr>
        <w:t>份卖方</w:t>
      </w:r>
      <w:r w:rsidRPr="006B5C6E">
        <w:rPr>
          <w:rFonts w:hint="eastAsia"/>
          <w:sz w:val="24"/>
          <w:u w:val="single"/>
        </w:rPr>
        <w:t>叁</w:t>
      </w:r>
      <w:r>
        <w:rPr>
          <w:rFonts w:hint="eastAsia"/>
          <w:sz w:val="24"/>
        </w:rPr>
        <w:t>份，均具有相同的法律效力。</w:t>
      </w:r>
    </w:p>
    <w:p w:rsidR="00D0309D" w:rsidRDefault="00D0309D" w:rsidP="00D0309D">
      <w:pPr>
        <w:numPr>
          <w:ilvl w:val="0"/>
          <w:numId w:val="19"/>
        </w:numPr>
        <w:spacing w:line="400" w:lineRule="exact"/>
        <w:rPr>
          <w:b/>
          <w:sz w:val="24"/>
        </w:rPr>
      </w:pPr>
      <w:r>
        <w:rPr>
          <w:rFonts w:hint="eastAsia"/>
          <w:b/>
          <w:sz w:val="24"/>
        </w:rPr>
        <w:t xml:space="preserve"> </w:t>
      </w:r>
      <w:r>
        <w:rPr>
          <w:rFonts w:hint="eastAsia"/>
          <w:b/>
          <w:sz w:val="24"/>
        </w:rPr>
        <w:t>其他约定事项：</w:t>
      </w:r>
    </w:p>
    <w:p w:rsidR="00D0309D" w:rsidRDefault="00D0309D" w:rsidP="00D0309D">
      <w:pPr>
        <w:spacing w:line="400" w:lineRule="exact"/>
        <w:ind w:firstLineChars="200" w:firstLine="480"/>
        <w:rPr>
          <w:sz w:val="24"/>
          <w:u w:val="single"/>
        </w:rPr>
      </w:pPr>
      <w:r>
        <w:rPr>
          <w:rFonts w:ascii="宋体" w:hAnsi="宋体" w:cs="宋体"/>
          <w:sz w:val="24"/>
          <w:szCs w:val="24"/>
        </w:rPr>
        <w:t>合同有效期内，卖方人员及运输车辆进入买方厂区时，必须严格遵守并执行买方的《厂内交通安全管理规定》和《厂内员工安全行与考核细则》，卖方负责对委派进厂的所属人员及运输车辆进行制度宣贯并执行到位，任何违反相关规定将按相关条款予以处罚；若卖方进厂车辆撞坏或损坏厂内的相关设备，其必须修复或全额赔付。</w:t>
      </w:r>
    </w:p>
    <w:p w:rsidR="00D0309D" w:rsidRDefault="00D0309D" w:rsidP="00D0309D">
      <w:pPr>
        <w:spacing w:line="400" w:lineRule="exact"/>
        <w:outlineLvl w:val="0"/>
        <w:rPr>
          <w:rFonts w:ascii="宋体" w:hAnsi="宋体"/>
          <w:b/>
          <w:sz w:val="24"/>
        </w:rPr>
      </w:pPr>
      <w:r>
        <w:rPr>
          <w:rFonts w:ascii="宋体" w:hAnsi="宋体" w:hint="eastAsia"/>
          <w:b/>
          <w:sz w:val="24"/>
        </w:rPr>
        <w:t>第十二条  廉政条款</w:t>
      </w:r>
    </w:p>
    <w:p w:rsidR="00D0309D" w:rsidRDefault="00D0309D" w:rsidP="00D0309D">
      <w:pPr>
        <w:spacing w:line="400" w:lineRule="exact"/>
        <w:ind w:firstLine="495"/>
        <w:rPr>
          <w:rFonts w:ascii="宋体" w:hAnsi="宋体"/>
          <w:sz w:val="24"/>
        </w:rPr>
      </w:pPr>
      <w:r>
        <w:rPr>
          <w:rFonts w:ascii="宋体" w:hAnsi="宋体" w:hint="eastAsia"/>
          <w:sz w:val="24"/>
        </w:rPr>
        <w:t>卖方不以任何理由邀请买方人员参加由卖方出资的各种餐饮、娱乐、休闲、健身等活动；不向买方人员及其家属、朋友送礼（含礼金、购物卡、有价证券和物品）、报销应由其个人负担的费用；不为买方人员及其家属、朋友的个人事务提供低酬劳、无偿帮助或任何形式的好处；不为买方及其亲属、朋友提供使用交通工具、通讯工具；遵守公平竞争原则，不通过非正常手段进行商业竞争，损害买方及其他商家利益，如违反上述承诺之一的，视为卖方违约，卖方同意向买方支付合同价款30%的违约金。</w:t>
      </w:r>
    </w:p>
    <w:p w:rsidR="00D0309D" w:rsidRDefault="00D0309D" w:rsidP="00D0309D">
      <w:pPr>
        <w:spacing w:line="280" w:lineRule="exact"/>
        <w:rPr>
          <w:rFonts w:ascii="黑体" w:eastAsia="黑体" w:hAnsi="宋体"/>
          <w:sz w:val="28"/>
          <w:szCs w:val="28"/>
        </w:rPr>
      </w:pPr>
      <w:r>
        <w:rPr>
          <w:rFonts w:ascii="黑体" w:eastAsia="黑体" w:hAnsi="宋体" w:hint="eastAsia"/>
          <w:sz w:val="28"/>
          <w:szCs w:val="28"/>
        </w:rPr>
        <w:t>特别声明：</w:t>
      </w:r>
    </w:p>
    <w:p w:rsidR="00D0309D" w:rsidRDefault="00D0309D" w:rsidP="00D0309D">
      <w:pPr>
        <w:spacing w:line="280" w:lineRule="exact"/>
        <w:ind w:firstLineChars="200" w:firstLine="560"/>
        <w:rPr>
          <w:sz w:val="24"/>
        </w:rPr>
      </w:pPr>
      <w:r>
        <w:rPr>
          <w:rFonts w:ascii="黑体" w:eastAsia="黑体" w:hAnsi="宋体" w:hint="eastAsia"/>
          <w:sz w:val="28"/>
          <w:szCs w:val="28"/>
        </w:rPr>
        <w:t>本合同双方对合同的全部条款均无疑义，并对当事人有关权利义务和责任限制或免除条款的法律含义有准确无误的理解。</w:t>
      </w:r>
      <w:r>
        <w:rPr>
          <w:rFonts w:hint="eastAsia"/>
          <w:sz w:val="24"/>
        </w:rPr>
        <w:t>（以下无正文）</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5"/>
        <w:gridCol w:w="5040"/>
      </w:tblGrid>
      <w:tr w:rsidR="00D0309D" w:rsidTr="00ED2258">
        <w:trPr>
          <w:trHeight w:val="454"/>
          <w:jc w:val="center"/>
        </w:trPr>
        <w:tc>
          <w:tcPr>
            <w:tcW w:w="4455" w:type="dxa"/>
            <w:vAlign w:val="center"/>
          </w:tcPr>
          <w:p w:rsidR="00D0309D" w:rsidRDefault="00D0309D" w:rsidP="00ED2258">
            <w:pPr>
              <w:spacing w:line="440" w:lineRule="exact"/>
              <w:rPr>
                <w:sz w:val="24"/>
              </w:rPr>
            </w:pPr>
            <w:r>
              <w:rPr>
                <w:rFonts w:hint="eastAsia"/>
                <w:sz w:val="24"/>
              </w:rPr>
              <w:lastRenderedPageBreak/>
              <w:t>买方：临澧冀东水泥有限公司</w:t>
            </w:r>
          </w:p>
        </w:tc>
        <w:tc>
          <w:tcPr>
            <w:tcW w:w="5040" w:type="dxa"/>
          </w:tcPr>
          <w:p w:rsidR="00D0309D" w:rsidRDefault="00D0309D" w:rsidP="00ED2258">
            <w:pPr>
              <w:rPr>
                <w:rFonts w:ascii="宋体" w:hAnsi="宋体" w:cs="宋体"/>
                <w:kern w:val="0"/>
                <w:sz w:val="24"/>
                <w:szCs w:val="24"/>
              </w:rPr>
            </w:pPr>
            <w:r w:rsidRPr="007A584F">
              <w:rPr>
                <w:rFonts w:hint="eastAsia"/>
              </w:rPr>
              <w:t>卖方：</w:t>
            </w:r>
            <w:r>
              <w:rPr>
                <w:rFonts w:hint="eastAsia"/>
              </w:rPr>
              <w:t xml:space="preserve"> </w:t>
            </w:r>
          </w:p>
        </w:tc>
      </w:tr>
      <w:tr w:rsidR="00D0309D" w:rsidTr="00ED2258">
        <w:trPr>
          <w:trHeight w:val="397"/>
          <w:jc w:val="center"/>
        </w:trPr>
        <w:tc>
          <w:tcPr>
            <w:tcW w:w="4455" w:type="dxa"/>
            <w:vAlign w:val="center"/>
          </w:tcPr>
          <w:p w:rsidR="00D0309D" w:rsidRDefault="00D0309D" w:rsidP="00ED2258">
            <w:pPr>
              <w:spacing w:line="440" w:lineRule="exact"/>
              <w:ind w:left="721" w:hanging="721"/>
              <w:rPr>
                <w:sz w:val="24"/>
              </w:rPr>
            </w:pPr>
            <w:r>
              <w:rPr>
                <w:rFonts w:hint="eastAsia"/>
                <w:sz w:val="24"/>
              </w:rPr>
              <w:t>地址：湖南省常德市临澧县新安镇龙凤村</w:t>
            </w:r>
          </w:p>
        </w:tc>
        <w:tc>
          <w:tcPr>
            <w:tcW w:w="5040" w:type="dxa"/>
          </w:tcPr>
          <w:p w:rsidR="00D0309D" w:rsidRDefault="00D0309D" w:rsidP="00ED2258">
            <w:pPr>
              <w:spacing w:line="300" w:lineRule="auto"/>
              <w:rPr>
                <w:sz w:val="24"/>
              </w:rPr>
            </w:pPr>
            <w:r w:rsidRPr="007A584F">
              <w:rPr>
                <w:rFonts w:hint="eastAsia"/>
              </w:rPr>
              <w:t>地址</w:t>
            </w:r>
            <w:r w:rsidRPr="007A584F">
              <w:rPr>
                <w:rFonts w:hint="eastAsia"/>
              </w:rPr>
              <w:t xml:space="preserve">: </w:t>
            </w:r>
            <w:r>
              <w:rPr>
                <w:rFonts w:hint="eastAsia"/>
              </w:rPr>
              <w:t xml:space="preserve"> </w:t>
            </w:r>
          </w:p>
        </w:tc>
      </w:tr>
      <w:tr w:rsidR="00D0309D" w:rsidTr="00ED2258">
        <w:trPr>
          <w:trHeight w:val="324"/>
          <w:jc w:val="center"/>
        </w:trPr>
        <w:tc>
          <w:tcPr>
            <w:tcW w:w="4455" w:type="dxa"/>
            <w:vAlign w:val="center"/>
          </w:tcPr>
          <w:p w:rsidR="00D0309D" w:rsidRDefault="00D0309D" w:rsidP="00ED2258">
            <w:pPr>
              <w:spacing w:line="440" w:lineRule="exact"/>
              <w:rPr>
                <w:sz w:val="24"/>
              </w:rPr>
            </w:pPr>
            <w:r>
              <w:rPr>
                <w:rFonts w:hint="eastAsia"/>
                <w:sz w:val="24"/>
              </w:rPr>
              <w:t>法人代表：马强勇</w:t>
            </w:r>
          </w:p>
        </w:tc>
        <w:tc>
          <w:tcPr>
            <w:tcW w:w="5040" w:type="dxa"/>
          </w:tcPr>
          <w:p w:rsidR="00D0309D" w:rsidRDefault="00D0309D" w:rsidP="00ED2258">
            <w:pPr>
              <w:spacing w:line="440" w:lineRule="exact"/>
              <w:rPr>
                <w:sz w:val="24"/>
              </w:rPr>
            </w:pPr>
            <w:r w:rsidRPr="007A584F">
              <w:rPr>
                <w:rFonts w:hint="eastAsia"/>
              </w:rPr>
              <w:t>法人代表：</w:t>
            </w:r>
            <w:r>
              <w:rPr>
                <w:rFonts w:hint="eastAsia"/>
              </w:rPr>
              <w:t xml:space="preserve"> </w:t>
            </w:r>
          </w:p>
        </w:tc>
      </w:tr>
      <w:tr w:rsidR="00D0309D" w:rsidTr="00ED2258">
        <w:trPr>
          <w:trHeight w:val="80"/>
          <w:jc w:val="center"/>
        </w:trPr>
        <w:tc>
          <w:tcPr>
            <w:tcW w:w="4455" w:type="dxa"/>
            <w:vAlign w:val="center"/>
          </w:tcPr>
          <w:p w:rsidR="00D0309D" w:rsidRDefault="00D0309D" w:rsidP="00ED2258">
            <w:pPr>
              <w:spacing w:line="440" w:lineRule="exact"/>
              <w:rPr>
                <w:sz w:val="24"/>
              </w:rPr>
            </w:pPr>
            <w:r>
              <w:rPr>
                <w:rFonts w:hint="eastAsia"/>
                <w:sz w:val="24"/>
              </w:rPr>
              <w:t>委托代理人：</w:t>
            </w:r>
          </w:p>
        </w:tc>
        <w:tc>
          <w:tcPr>
            <w:tcW w:w="5040" w:type="dxa"/>
          </w:tcPr>
          <w:p w:rsidR="00D0309D" w:rsidRDefault="00D0309D" w:rsidP="00ED2258">
            <w:pPr>
              <w:spacing w:line="440" w:lineRule="exact"/>
              <w:rPr>
                <w:sz w:val="24"/>
              </w:rPr>
            </w:pPr>
            <w:r w:rsidRPr="007A584F">
              <w:rPr>
                <w:rFonts w:hint="eastAsia"/>
              </w:rPr>
              <w:t>委托代理人：</w:t>
            </w:r>
            <w:r w:rsidRPr="007A584F">
              <w:rPr>
                <w:rFonts w:hint="eastAsia"/>
              </w:rPr>
              <w:t xml:space="preserve"> </w:t>
            </w:r>
          </w:p>
        </w:tc>
      </w:tr>
      <w:tr w:rsidR="00D0309D" w:rsidTr="00ED2258">
        <w:trPr>
          <w:trHeight w:val="351"/>
          <w:jc w:val="center"/>
        </w:trPr>
        <w:tc>
          <w:tcPr>
            <w:tcW w:w="4455" w:type="dxa"/>
            <w:vAlign w:val="center"/>
          </w:tcPr>
          <w:p w:rsidR="00D0309D" w:rsidRDefault="00D0309D" w:rsidP="00ED2258">
            <w:pPr>
              <w:spacing w:line="440" w:lineRule="exact"/>
              <w:rPr>
                <w:sz w:val="24"/>
              </w:rPr>
            </w:pPr>
            <w:r>
              <w:rPr>
                <w:rFonts w:hint="eastAsia"/>
                <w:sz w:val="24"/>
              </w:rPr>
              <w:t>电话：</w:t>
            </w:r>
            <w:r>
              <w:rPr>
                <w:rFonts w:ascii="宋体" w:hAnsi="宋体" w:hint="eastAsia"/>
                <w:sz w:val="24"/>
              </w:rPr>
              <w:t>0736-56</w:t>
            </w:r>
            <w:r>
              <w:rPr>
                <w:rFonts w:ascii="宋体" w:hAnsi="宋体"/>
                <w:sz w:val="24"/>
              </w:rPr>
              <w:t>86827</w:t>
            </w:r>
            <w:r>
              <w:rPr>
                <w:rFonts w:ascii="宋体" w:hAnsi="宋体" w:hint="eastAsia"/>
                <w:sz w:val="24"/>
              </w:rPr>
              <w:t xml:space="preserve">   </w:t>
            </w:r>
          </w:p>
        </w:tc>
        <w:tc>
          <w:tcPr>
            <w:tcW w:w="5040" w:type="dxa"/>
          </w:tcPr>
          <w:p w:rsidR="00D0309D" w:rsidRDefault="00D0309D" w:rsidP="00ED2258">
            <w:pPr>
              <w:spacing w:line="360" w:lineRule="auto"/>
              <w:rPr>
                <w:sz w:val="24"/>
              </w:rPr>
            </w:pPr>
            <w:r w:rsidRPr="007A584F">
              <w:rPr>
                <w:rFonts w:hint="eastAsia"/>
              </w:rPr>
              <w:t>电话：</w:t>
            </w:r>
            <w:r>
              <w:t xml:space="preserve"> </w:t>
            </w:r>
          </w:p>
        </w:tc>
      </w:tr>
      <w:tr w:rsidR="00D0309D" w:rsidTr="00ED2258">
        <w:trPr>
          <w:trHeight w:val="397"/>
          <w:jc w:val="center"/>
        </w:trPr>
        <w:tc>
          <w:tcPr>
            <w:tcW w:w="4455" w:type="dxa"/>
            <w:vAlign w:val="center"/>
          </w:tcPr>
          <w:p w:rsidR="00D0309D" w:rsidRDefault="00D0309D" w:rsidP="00ED2258">
            <w:pPr>
              <w:spacing w:line="440" w:lineRule="exact"/>
              <w:rPr>
                <w:sz w:val="24"/>
              </w:rPr>
            </w:pPr>
            <w:r>
              <w:rPr>
                <w:rFonts w:hint="eastAsia"/>
                <w:sz w:val="24"/>
              </w:rPr>
              <w:t>开户行：</w:t>
            </w:r>
            <w:r>
              <w:rPr>
                <w:rFonts w:ascii="宋体" w:hAnsi="宋体" w:hint="eastAsia"/>
                <w:sz w:val="24"/>
              </w:rPr>
              <w:t>建设银行临澧支行</w:t>
            </w:r>
          </w:p>
        </w:tc>
        <w:tc>
          <w:tcPr>
            <w:tcW w:w="5040" w:type="dxa"/>
          </w:tcPr>
          <w:p w:rsidR="00D0309D" w:rsidRDefault="00D0309D" w:rsidP="00ED2258">
            <w:pPr>
              <w:spacing w:line="360" w:lineRule="auto"/>
              <w:ind w:rightChars="-270" w:right="-567"/>
              <w:rPr>
                <w:sz w:val="22"/>
              </w:rPr>
            </w:pPr>
            <w:r w:rsidRPr="007A584F">
              <w:rPr>
                <w:rFonts w:hint="eastAsia"/>
              </w:rPr>
              <w:t>开户行：</w:t>
            </w:r>
            <w:r>
              <w:rPr>
                <w:rFonts w:hint="eastAsia"/>
              </w:rPr>
              <w:t xml:space="preserve"> </w:t>
            </w:r>
          </w:p>
        </w:tc>
      </w:tr>
      <w:tr w:rsidR="00D0309D" w:rsidTr="00ED2258">
        <w:trPr>
          <w:trHeight w:val="397"/>
          <w:jc w:val="center"/>
        </w:trPr>
        <w:tc>
          <w:tcPr>
            <w:tcW w:w="4455" w:type="dxa"/>
          </w:tcPr>
          <w:p w:rsidR="00D0309D" w:rsidRDefault="00D0309D" w:rsidP="00ED2258">
            <w:pPr>
              <w:spacing w:line="440" w:lineRule="exact"/>
              <w:rPr>
                <w:rFonts w:ascii="宋体" w:hAnsi="宋体"/>
                <w:sz w:val="24"/>
              </w:rPr>
            </w:pPr>
            <w:r>
              <w:rPr>
                <w:rFonts w:ascii="宋体" w:hAnsi="宋体" w:hint="eastAsia"/>
                <w:sz w:val="24"/>
              </w:rPr>
              <w:t>账号：43001580068052501619</w:t>
            </w:r>
          </w:p>
        </w:tc>
        <w:tc>
          <w:tcPr>
            <w:tcW w:w="5040" w:type="dxa"/>
          </w:tcPr>
          <w:p w:rsidR="00D0309D" w:rsidRDefault="00D0309D" w:rsidP="00ED2258">
            <w:pPr>
              <w:rPr>
                <w:rFonts w:ascii="宋体" w:hAnsi="宋体" w:cs="宋体"/>
                <w:kern w:val="0"/>
                <w:sz w:val="24"/>
                <w:szCs w:val="24"/>
              </w:rPr>
            </w:pPr>
            <w:r w:rsidRPr="007A584F">
              <w:rPr>
                <w:rFonts w:hint="eastAsia"/>
              </w:rPr>
              <w:t>账号：</w:t>
            </w:r>
            <w:r>
              <w:t xml:space="preserve"> </w:t>
            </w:r>
          </w:p>
        </w:tc>
      </w:tr>
      <w:tr w:rsidR="00D0309D" w:rsidTr="00ED2258">
        <w:trPr>
          <w:trHeight w:val="223"/>
          <w:jc w:val="center"/>
        </w:trPr>
        <w:tc>
          <w:tcPr>
            <w:tcW w:w="4455" w:type="dxa"/>
          </w:tcPr>
          <w:p w:rsidR="00D0309D" w:rsidRDefault="00D0309D" w:rsidP="00ED2258">
            <w:pPr>
              <w:spacing w:line="440" w:lineRule="exact"/>
              <w:rPr>
                <w:rFonts w:ascii="宋体" w:hAnsi="宋体"/>
                <w:sz w:val="24"/>
              </w:rPr>
            </w:pPr>
            <w:r>
              <w:rPr>
                <w:rFonts w:ascii="宋体" w:hAnsi="宋体" w:hint="eastAsia"/>
                <w:sz w:val="24"/>
              </w:rPr>
              <w:t>纳税人识别号：91430724670769345G</w:t>
            </w:r>
          </w:p>
        </w:tc>
        <w:tc>
          <w:tcPr>
            <w:tcW w:w="5040" w:type="dxa"/>
          </w:tcPr>
          <w:p w:rsidR="00D0309D" w:rsidRDefault="00D0309D" w:rsidP="00ED2258">
            <w:pPr>
              <w:rPr>
                <w:sz w:val="24"/>
                <w:szCs w:val="24"/>
              </w:rPr>
            </w:pPr>
            <w:r w:rsidRPr="007A584F">
              <w:rPr>
                <w:rFonts w:hint="eastAsia"/>
              </w:rPr>
              <w:t>税号：</w:t>
            </w:r>
            <w:r>
              <w:t xml:space="preserve"> </w:t>
            </w:r>
          </w:p>
        </w:tc>
      </w:tr>
    </w:tbl>
    <w:p w:rsidR="00D0309D" w:rsidRDefault="00D0309D" w:rsidP="00D0309D"/>
    <w:sectPr w:rsidR="00D0309D">
      <w:pgSz w:w="11907" w:h="16840"/>
      <w:pgMar w:top="1440" w:right="1080" w:bottom="1440" w:left="1080" w:header="851" w:footer="992" w:gutter="0"/>
      <w:cols w:space="720"/>
      <w:docGrid w:type="linesAndChar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7C" w:rsidRDefault="0086457C">
      <w:r>
        <w:separator/>
      </w:r>
    </w:p>
  </w:endnote>
  <w:endnote w:type="continuationSeparator" w:id="0">
    <w:p w:rsidR="0086457C" w:rsidRDefault="0086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framePr w:wrap="around" w:vAnchor="text" w:hAnchor="margin" w:xAlign="center" w:y="1"/>
      <w:rPr>
        <w:rStyle w:val="af6"/>
      </w:rPr>
    </w:pPr>
    <w:r>
      <w:fldChar w:fldCharType="begin"/>
    </w:r>
    <w:r>
      <w:rPr>
        <w:rStyle w:val="af6"/>
      </w:rPr>
      <w:instrText xml:space="preserve">PAGE  </w:instrText>
    </w:r>
    <w:r>
      <w:fldChar w:fldCharType="separate"/>
    </w:r>
    <w:r>
      <w:rPr>
        <w:rStyle w:val="af6"/>
      </w:rPr>
      <w:t>8</w:t>
    </w:r>
    <w:r>
      <w:fldChar w:fldCharType="end"/>
    </w:r>
  </w:p>
  <w:p w:rsidR="00290679" w:rsidRDefault="0029067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framePr w:wrap="around" w:vAnchor="text" w:hAnchor="margin" w:xAlign="center" w:y="1"/>
      <w:rPr>
        <w:rStyle w:val="af6"/>
      </w:rPr>
    </w:pPr>
    <w:r>
      <w:fldChar w:fldCharType="begin"/>
    </w:r>
    <w:r>
      <w:rPr>
        <w:rStyle w:val="af6"/>
      </w:rPr>
      <w:instrText xml:space="preserve">PAGE  </w:instrText>
    </w:r>
    <w:r>
      <w:fldChar w:fldCharType="separate"/>
    </w:r>
    <w:r w:rsidR="008B5F77">
      <w:rPr>
        <w:rStyle w:val="af6"/>
        <w:noProof/>
      </w:rPr>
      <w:t>10</w:t>
    </w:r>
    <w:r>
      <w:fldChar w:fldCharType="end"/>
    </w:r>
  </w:p>
  <w:p w:rsidR="00290679" w:rsidRDefault="00290679">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jc w:val="center"/>
    </w:pPr>
    <w:r>
      <w:fldChar w:fldCharType="begin"/>
    </w:r>
    <w:r>
      <w:instrText xml:space="preserve"> PAGE   \* MERGEFORMAT </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framePr w:wrap="around" w:vAnchor="text" w:hAnchor="margin" w:xAlign="center" w:y="1"/>
      <w:rPr>
        <w:rStyle w:val="af6"/>
      </w:rPr>
    </w:pPr>
    <w:r>
      <w:fldChar w:fldCharType="begin"/>
    </w:r>
    <w:r>
      <w:rPr>
        <w:rStyle w:val="af6"/>
      </w:rPr>
      <w:instrText xml:space="preserve">PAGE  </w:instrText>
    </w:r>
    <w:r>
      <w:fldChar w:fldCharType="separate"/>
    </w:r>
    <w:r>
      <w:rPr>
        <w:rStyle w:val="af6"/>
      </w:rPr>
      <w:t>10</w:t>
    </w:r>
    <w:r>
      <w:fldChar w:fldCharType="end"/>
    </w:r>
  </w:p>
  <w:p w:rsidR="00290679" w:rsidRDefault="00290679">
    <w:pPr>
      <w:pStyle w:val="ac"/>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framePr w:wrap="around" w:vAnchor="text" w:hAnchor="margin" w:xAlign="center" w:y="1"/>
      <w:rPr>
        <w:rStyle w:val="af6"/>
      </w:rPr>
    </w:pPr>
    <w:r>
      <w:fldChar w:fldCharType="begin"/>
    </w:r>
    <w:r>
      <w:rPr>
        <w:rStyle w:val="af6"/>
      </w:rPr>
      <w:instrText xml:space="preserve">PAGE  </w:instrText>
    </w:r>
    <w:r>
      <w:fldChar w:fldCharType="separate"/>
    </w:r>
    <w:r w:rsidR="008B5F77">
      <w:rPr>
        <w:rStyle w:val="af6"/>
        <w:noProof/>
      </w:rPr>
      <w:t>16</w:t>
    </w:r>
    <w:r>
      <w:fldChar w:fldCharType="end"/>
    </w:r>
  </w:p>
  <w:p w:rsidR="00290679" w:rsidRDefault="0029067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jc w:val="center"/>
    </w:pPr>
  </w:p>
  <w:p w:rsidR="00290679" w:rsidRDefault="00290679">
    <w:pPr>
      <w:pStyle w:val="ac"/>
      <w:jc w:val="center"/>
    </w:pPr>
    <w:r>
      <w:fldChar w:fldCharType="begin"/>
    </w:r>
    <w:r>
      <w:instrText xml:space="preserve"> PAGE   \* MERGEFORMAT </w:instrText>
    </w:r>
    <w:r>
      <w:fldChar w:fldCharType="separate"/>
    </w:r>
    <w:r>
      <w:rPr>
        <w:lang w:val="zh-CN"/>
      </w:rPr>
      <w:t>10</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framePr w:wrap="around" w:vAnchor="text" w:hAnchor="margin" w:xAlign="center" w:y="1"/>
      <w:rPr>
        <w:rStyle w:val="af6"/>
      </w:rPr>
    </w:pPr>
    <w:r>
      <w:fldChar w:fldCharType="begin"/>
    </w:r>
    <w:r>
      <w:rPr>
        <w:rStyle w:val="af6"/>
      </w:rPr>
      <w:instrText xml:space="preserve">PAGE  </w:instrText>
    </w:r>
    <w:r>
      <w:fldChar w:fldCharType="separate"/>
    </w:r>
    <w:r>
      <w:rPr>
        <w:rStyle w:val="af6"/>
      </w:rPr>
      <w:t>18</w:t>
    </w:r>
    <w:r>
      <w:fldChar w:fldCharType="end"/>
    </w:r>
  </w:p>
  <w:p w:rsidR="00290679" w:rsidRDefault="00290679">
    <w:pPr>
      <w:pStyle w:val="ac"/>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framePr w:wrap="around" w:vAnchor="text" w:hAnchor="margin" w:xAlign="center" w:y="1"/>
      <w:rPr>
        <w:rStyle w:val="af6"/>
      </w:rPr>
    </w:pPr>
    <w:r>
      <w:fldChar w:fldCharType="begin"/>
    </w:r>
    <w:r>
      <w:rPr>
        <w:rStyle w:val="af6"/>
      </w:rPr>
      <w:instrText xml:space="preserve">PAGE  </w:instrText>
    </w:r>
    <w:r>
      <w:fldChar w:fldCharType="separate"/>
    </w:r>
    <w:r w:rsidR="008B5F77">
      <w:rPr>
        <w:rStyle w:val="af6"/>
        <w:noProof/>
      </w:rPr>
      <w:t>18</w:t>
    </w:r>
    <w:r>
      <w:fldChar w:fldCharType="end"/>
    </w:r>
  </w:p>
  <w:p w:rsidR="00290679" w:rsidRDefault="00290679">
    <w:pPr>
      <w:pStyle w:val="ac"/>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c"/>
      <w:jc w:val="center"/>
    </w:pPr>
    <w:r>
      <w:fldChar w:fldCharType="begin"/>
    </w:r>
    <w:r>
      <w:instrText xml:space="preserve"> PAGE   \* MERGEFORMAT </w:instrText>
    </w:r>
    <w:r>
      <w:fldChar w:fldCharType="separate"/>
    </w:r>
    <w:r>
      <w:rPr>
        <w:lang w:val="zh-CN"/>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7C" w:rsidRDefault="0086457C">
      <w:r>
        <w:separator/>
      </w:r>
    </w:p>
  </w:footnote>
  <w:footnote w:type="continuationSeparator" w:id="0">
    <w:p w:rsidR="0086457C" w:rsidRDefault="008645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Pr="00DA2639" w:rsidRDefault="00290679" w:rsidP="00DA2639">
    <w:pPr>
      <w:pStyle w:val="ae"/>
      <w:pBdr>
        <w:bottom w:val="single" w:sz="6" w:space="3" w:color="auto"/>
      </w:pBdr>
    </w:pPr>
    <w:r>
      <w:rPr>
        <w:rFonts w:hint="eastAsia"/>
        <w:sz w:val="20"/>
      </w:rPr>
      <w:t>临澧冀东水泥有限公司</w:t>
    </w:r>
    <w:r>
      <w:rPr>
        <w:rFonts w:hint="eastAsia"/>
        <w:sz w:val="20"/>
        <w:szCs w:val="22"/>
      </w:rPr>
      <w:t>项目</w:t>
    </w:r>
    <w:r>
      <w:rPr>
        <w:rFonts w:hint="eastAsia"/>
        <w:sz w:val="20"/>
      </w:rPr>
      <w:t>招标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e"/>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79" w:rsidRDefault="0029067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90DF5C"/>
    <w:multiLevelType w:val="singleLevel"/>
    <w:tmpl w:val="AA90DF5C"/>
    <w:lvl w:ilvl="0">
      <w:start w:val="11"/>
      <w:numFmt w:val="chineseCounting"/>
      <w:suff w:val="space"/>
      <w:lvlText w:val="第%1条"/>
      <w:lvlJc w:val="left"/>
      <w:rPr>
        <w:rFonts w:hint="eastAsia"/>
      </w:rPr>
    </w:lvl>
  </w:abstractNum>
  <w:abstractNum w:abstractNumId="1" w15:restartNumberingAfterBreak="0">
    <w:nsid w:val="02162E49"/>
    <w:multiLevelType w:val="multilevel"/>
    <w:tmpl w:val="02162E4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087406"/>
    <w:multiLevelType w:val="multilevel"/>
    <w:tmpl w:val="01D0ED78"/>
    <w:lvl w:ilvl="0">
      <w:start w:val="1"/>
      <w:numFmt w:val="decimal"/>
      <w:lvlText w:val="%1．"/>
      <w:lvlJc w:val="left"/>
      <w:pPr>
        <w:ind w:left="284" w:hanging="284"/>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C054493"/>
    <w:multiLevelType w:val="multilevel"/>
    <w:tmpl w:val="0C0544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102B85"/>
    <w:multiLevelType w:val="multilevel"/>
    <w:tmpl w:val="16102B8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496C06"/>
    <w:multiLevelType w:val="multilevel"/>
    <w:tmpl w:val="ECAC312A"/>
    <w:lvl w:ilvl="0">
      <w:start w:val="1"/>
      <w:numFmt w:val="decimal"/>
      <w:lvlText w:val="%1．"/>
      <w:lvlJc w:val="left"/>
      <w:pPr>
        <w:ind w:left="284" w:hanging="284"/>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4DFC48F"/>
    <w:multiLevelType w:val="singleLevel"/>
    <w:tmpl w:val="24DFC48F"/>
    <w:lvl w:ilvl="0">
      <w:start w:val="1"/>
      <w:numFmt w:val="chineseCounting"/>
      <w:suff w:val="nothing"/>
      <w:lvlText w:val="%1、"/>
      <w:lvlJc w:val="left"/>
      <w:rPr>
        <w:rFonts w:hint="eastAsia"/>
      </w:rPr>
    </w:lvl>
  </w:abstractNum>
  <w:abstractNum w:abstractNumId="7" w15:restartNumberingAfterBreak="0">
    <w:nsid w:val="27E24370"/>
    <w:multiLevelType w:val="multilevel"/>
    <w:tmpl w:val="27E2437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A6CC164"/>
    <w:multiLevelType w:val="singleLevel"/>
    <w:tmpl w:val="2A6CC164"/>
    <w:lvl w:ilvl="0">
      <w:start w:val="1"/>
      <w:numFmt w:val="decimal"/>
      <w:lvlText w:val="%1."/>
      <w:lvlJc w:val="left"/>
      <w:pPr>
        <w:tabs>
          <w:tab w:val="left" w:pos="312"/>
        </w:tabs>
      </w:pPr>
    </w:lvl>
  </w:abstractNum>
  <w:abstractNum w:abstractNumId="9" w15:restartNumberingAfterBreak="0">
    <w:nsid w:val="31890ACA"/>
    <w:multiLevelType w:val="multilevel"/>
    <w:tmpl w:val="31890ACA"/>
    <w:lvl w:ilvl="0">
      <w:start w:val="1"/>
      <w:numFmt w:val="decimal"/>
      <w:lvlText w:val="%1."/>
      <w:lvlJc w:val="left"/>
      <w:pPr>
        <w:ind w:left="510" w:hanging="51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493966"/>
    <w:multiLevelType w:val="multilevel"/>
    <w:tmpl w:val="494939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E9200F3"/>
    <w:multiLevelType w:val="multilevel"/>
    <w:tmpl w:val="4E9200F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0701087"/>
    <w:multiLevelType w:val="multilevel"/>
    <w:tmpl w:val="507010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1ED2F4E"/>
    <w:multiLevelType w:val="multilevel"/>
    <w:tmpl w:val="51ED2F4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9194AEF"/>
    <w:multiLevelType w:val="multilevel"/>
    <w:tmpl w:val="59194AE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E4F4340"/>
    <w:multiLevelType w:val="multilevel"/>
    <w:tmpl w:val="5E4F43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954D17"/>
    <w:multiLevelType w:val="multilevel"/>
    <w:tmpl w:val="5E954D1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2FD1FC2"/>
    <w:multiLevelType w:val="multilevel"/>
    <w:tmpl w:val="72FD1FC2"/>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74B228CB"/>
    <w:multiLevelType w:val="multilevel"/>
    <w:tmpl w:val="74B228C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0A708F"/>
    <w:multiLevelType w:val="multilevel"/>
    <w:tmpl w:val="7B0A70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3"/>
  </w:num>
  <w:num w:numId="3">
    <w:abstractNumId w:val="2"/>
  </w:num>
  <w:num w:numId="4">
    <w:abstractNumId w:val="5"/>
  </w:num>
  <w:num w:numId="5">
    <w:abstractNumId w:val="8"/>
  </w:num>
  <w:num w:numId="6">
    <w:abstractNumId w:val="16"/>
  </w:num>
  <w:num w:numId="7">
    <w:abstractNumId w:val="1"/>
  </w:num>
  <w:num w:numId="8">
    <w:abstractNumId w:val="9"/>
  </w:num>
  <w:num w:numId="9">
    <w:abstractNumId w:val="7"/>
  </w:num>
  <w:num w:numId="10">
    <w:abstractNumId w:val="3"/>
  </w:num>
  <w:num w:numId="11">
    <w:abstractNumId w:val="14"/>
  </w:num>
  <w:num w:numId="12">
    <w:abstractNumId w:val="18"/>
  </w:num>
  <w:num w:numId="13">
    <w:abstractNumId w:val="15"/>
  </w:num>
  <w:num w:numId="14">
    <w:abstractNumId w:val="11"/>
  </w:num>
  <w:num w:numId="15">
    <w:abstractNumId w:val="10"/>
  </w:num>
  <w:num w:numId="16">
    <w:abstractNumId w:val="19"/>
  </w:num>
  <w:num w:numId="17">
    <w:abstractNumId w:val="4"/>
  </w:num>
  <w:num w:numId="18">
    <w:abstractNumId w:val="1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1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FD"/>
    <w:rsid w:val="00000172"/>
    <w:rsid w:val="0000161A"/>
    <w:rsid w:val="00005506"/>
    <w:rsid w:val="00007675"/>
    <w:rsid w:val="00007FF0"/>
    <w:rsid w:val="00010B18"/>
    <w:rsid w:val="000113A4"/>
    <w:rsid w:val="00011830"/>
    <w:rsid w:val="00012260"/>
    <w:rsid w:val="00012CE3"/>
    <w:rsid w:val="000134CB"/>
    <w:rsid w:val="00013C7F"/>
    <w:rsid w:val="000141DE"/>
    <w:rsid w:val="00015209"/>
    <w:rsid w:val="00015299"/>
    <w:rsid w:val="00015600"/>
    <w:rsid w:val="00016647"/>
    <w:rsid w:val="000200D8"/>
    <w:rsid w:val="00020F45"/>
    <w:rsid w:val="0002148E"/>
    <w:rsid w:val="00022022"/>
    <w:rsid w:val="0002271A"/>
    <w:rsid w:val="00022FEB"/>
    <w:rsid w:val="00023D86"/>
    <w:rsid w:val="00024940"/>
    <w:rsid w:val="00024CB8"/>
    <w:rsid w:val="0002510D"/>
    <w:rsid w:val="00025415"/>
    <w:rsid w:val="00026339"/>
    <w:rsid w:val="0002749A"/>
    <w:rsid w:val="00027C8C"/>
    <w:rsid w:val="00027F26"/>
    <w:rsid w:val="00031325"/>
    <w:rsid w:val="0003266F"/>
    <w:rsid w:val="000331A4"/>
    <w:rsid w:val="00034712"/>
    <w:rsid w:val="00034AC6"/>
    <w:rsid w:val="00034EF8"/>
    <w:rsid w:val="0003550D"/>
    <w:rsid w:val="00036F27"/>
    <w:rsid w:val="00037C6C"/>
    <w:rsid w:val="00041B26"/>
    <w:rsid w:val="000421AB"/>
    <w:rsid w:val="00042686"/>
    <w:rsid w:val="00042F9E"/>
    <w:rsid w:val="00043A11"/>
    <w:rsid w:val="0004414D"/>
    <w:rsid w:val="00044852"/>
    <w:rsid w:val="000448F2"/>
    <w:rsid w:val="00045299"/>
    <w:rsid w:val="00045643"/>
    <w:rsid w:val="000456D3"/>
    <w:rsid w:val="0004644B"/>
    <w:rsid w:val="00047044"/>
    <w:rsid w:val="0004767F"/>
    <w:rsid w:val="00047D40"/>
    <w:rsid w:val="00051329"/>
    <w:rsid w:val="00052E06"/>
    <w:rsid w:val="00052EAA"/>
    <w:rsid w:val="000545B5"/>
    <w:rsid w:val="00054DCD"/>
    <w:rsid w:val="00057AE1"/>
    <w:rsid w:val="00060A08"/>
    <w:rsid w:val="00060A25"/>
    <w:rsid w:val="000610A3"/>
    <w:rsid w:val="00062FA2"/>
    <w:rsid w:val="00063267"/>
    <w:rsid w:val="00063D43"/>
    <w:rsid w:val="000648D9"/>
    <w:rsid w:val="00064F66"/>
    <w:rsid w:val="00065B12"/>
    <w:rsid w:val="00066BC7"/>
    <w:rsid w:val="00067B3D"/>
    <w:rsid w:val="00067FA7"/>
    <w:rsid w:val="00071D99"/>
    <w:rsid w:val="00073531"/>
    <w:rsid w:val="0007363F"/>
    <w:rsid w:val="00073B60"/>
    <w:rsid w:val="00073F0E"/>
    <w:rsid w:val="000744A2"/>
    <w:rsid w:val="00074AEA"/>
    <w:rsid w:val="00075CDE"/>
    <w:rsid w:val="0007645E"/>
    <w:rsid w:val="00077D91"/>
    <w:rsid w:val="0008056B"/>
    <w:rsid w:val="000806C1"/>
    <w:rsid w:val="00080A1E"/>
    <w:rsid w:val="00082E39"/>
    <w:rsid w:val="00082E8C"/>
    <w:rsid w:val="00082F76"/>
    <w:rsid w:val="000833C4"/>
    <w:rsid w:val="000846E7"/>
    <w:rsid w:val="00085190"/>
    <w:rsid w:val="00085B07"/>
    <w:rsid w:val="00085F57"/>
    <w:rsid w:val="0008648C"/>
    <w:rsid w:val="000871D2"/>
    <w:rsid w:val="0008720C"/>
    <w:rsid w:val="00090246"/>
    <w:rsid w:val="0009136F"/>
    <w:rsid w:val="00091A01"/>
    <w:rsid w:val="0009214D"/>
    <w:rsid w:val="00092487"/>
    <w:rsid w:val="00092A55"/>
    <w:rsid w:val="00092A73"/>
    <w:rsid w:val="00093273"/>
    <w:rsid w:val="00093B40"/>
    <w:rsid w:val="00094ACE"/>
    <w:rsid w:val="0009580E"/>
    <w:rsid w:val="00095A7B"/>
    <w:rsid w:val="000A11E5"/>
    <w:rsid w:val="000A14F6"/>
    <w:rsid w:val="000A1B8D"/>
    <w:rsid w:val="000A2160"/>
    <w:rsid w:val="000A3579"/>
    <w:rsid w:val="000A3E8E"/>
    <w:rsid w:val="000A4D11"/>
    <w:rsid w:val="000A6150"/>
    <w:rsid w:val="000A654A"/>
    <w:rsid w:val="000B0904"/>
    <w:rsid w:val="000B09C2"/>
    <w:rsid w:val="000B1343"/>
    <w:rsid w:val="000B1653"/>
    <w:rsid w:val="000B1BD8"/>
    <w:rsid w:val="000B286D"/>
    <w:rsid w:val="000B2E06"/>
    <w:rsid w:val="000B3023"/>
    <w:rsid w:val="000B32E4"/>
    <w:rsid w:val="000B361C"/>
    <w:rsid w:val="000B36B2"/>
    <w:rsid w:val="000B375D"/>
    <w:rsid w:val="000B41B5"/>
    <w:rsid w:val="000B4EA6"/>
    <w:rsid w:val="000B61A0"/>
    <w:rsid w:val="000B679F"/>
    <w:rsid w:val="000B7301"/>
    <w:rsid w:val="000C107B"/>
    <w:rsid w:val="000C1103"/>
    <w:rsid w:val="000C1B67"/>
    <w:rsid w:val="000C200F"/>
    <w:rsid w:val="000C2BBD"/>
    <w:rsid w:val="000C2F48"/>
    <w:rsid w:val="000C339B"/>
    <w:rsid w:val="000C35B4"/>
    <w:rsid w:val="000C5C70"/>
    <w:rsid w:val="000C7CD0"/>
    <w:rsid w:val="000D1893"/>
    <w:rsid w:val="000D43DB"/>
    <w:rsid w:val="000D4539"/>
    <w:rsid w:val="000D45A9"/>
    <w:rsid w:val="000D52B3"/>
    <w:rsid w:val="000D5D36"/>
    <w:rsid w:val="000D7DC2"/>
    <w:rsid w:val="000D7E9B"/>
    <w:rsid w:val="000E0A2D"/>
    <w:rsid w:val="000E2540"/>
    <w:rsid w:val="000E2879"/>
    <w:rsid w:val="000E2CBF"/>
    <w:rsid w:val="000E379C"/>
    <w:rsid w:val="000E42E5"/>
    <w:rsid w:val="000E50F6"/>
    <w:rsid w:val="000E5910"/>
    <w:rsid w:val="000E7089"/>
    <w:rsid w:val="000F0190"/>
    <w:rsid w:val="000F153D"/>
    <w:rsid w:val="000F2917"/>
    <w:rsid w:val="000F2FD7"/>
    <w:rsid w:val="000F3FCE"/>
    <w:rsid w:val="000F47B8"/>
    <w:rsid w:val="000F5979"/>
    <w:rsid w:val="000F6776"/>
    <w:rsid w:val="000F7214"/>
    <w:rsid w:val="00101D12"/>
    <w:rsid w:val="001027E2"/>
    <w:rsid w:val="001027F8"/>
    <w:rsid w:val="00103036"/>
    <w:rsid w:val="001046F0"/>
    <w:rsid w:val="00105EF5"/>
    <w:rsid w:val="0010669B"/>
    <w:rsid w:val="00107B3C"/>
    <w:rsid w:val="00107CC4"/>
    <w:rsid w:val="00110388"/>
    <w:rsid w:val="001106A5"/>
    <w:rsid w:val="00110906"/>
    <w:rsid w:val="00110B9A"/>
    <w:rsid w:val="00115FB5"/>
    <w:rsid w:val="0011602C"/>
    <w:rsid w:val="001162FA"/>
    <w:rsid w:val="00117201"/>
    <w:rsid w:val="001206AC"/>
    <w:rsid w:val="001209E2"/>
    <w:rsid w:val="0012129A"/>
    <w:rsid w:val="001217C7"/>
    <w:rsid w:val="00121B86"/>
    <w:rsid w:val="00121EB8"/>
    <w:rsid w:val="0012357A"/>
    <w:rsid w:val="001238B5"/>
    <w:rsid w:val="00125743"/>
    <w:rsid w:val="00125ADF"/>
    <w:rsid w:val="00125DF2"/>
    <w:rsid w:val="00125E92"/>
    <w:rsid w:val="0012677D"/>
    <w:rsid w:val="0012682C"/>
    <w:rsid w:val="001305A1"/>
    <w:rsid w:val="001313DC"/>
    <w:rsid w:val="00131D17"/>
    <w:rsid w:val="00132B26"/>
    <w:rsid w:val="00133337"/>
    <w:rsid w:val="0013384B"/>
    <w:rsid w:val="001338E6"/>
    <w:rsid w:val="00134336"/>
    <w:rsid w:val="00134415"/>
    <w:rsid w:val="00135304"/>
    <w:rsid w:val="00136274"/>
    <w:rsid w:val="00137832"/>
    <w:rsid w:val="00137AF4"/>
    <w:rsid w:val="00137BE1"/>
    <w:rsid w:val="0014065E"/>
    <w:rsid w:val="00140DE6"/>
    <w:rsid w:val="00142ADA"/>
    <w:rsid w:val="00143090"/>
    <w:rsid w:val="00143271"/>
    <w:rsid w:val="00143843"/>
    <w:rsid w:val="0014395A"/>
    <w:rsid w:val="001443F8"/>
    <w:rsid w:val="00144C6A"/>
    <w:rsid w:val="0014650A"/>
    <w:rsid w:val="0014674F"/>
    <w:rsid w:val="00147806"/>
    <w:rsid w:val="00150820"/>
    <w:rsid w:val="00150D0C"/>
    <w:rsid w:val="00152A2A"/>
    <w:rsid w:val="00154CA8"/>
    <w:rsid w:val="00155495"/>
    <w:rsid w:val="001557C8"/>
    <w:rsid w:val="001557E9"/>
    <w:rsid w:val="00156A0B"/>
    <w:rsid w:val="00156D0A"/>
    <w:rsid w:val="00157D01"/>
    <w:rsid w:val="0016086B"/>
    <w:rsid w:val="0016136A"/>
    <w:rsid w:val="0016375E"/>
    <w:rsid w:val="00163D0C"/>
    <w:rsid w:val="001658C7"/>
    <w:rsid w:val="00167213"/>
    <w:rsid w:val="001672DD"/>
    <w:rsid w:val="00170F95"/>
    <w:rsid w:val="00171571"/>
    <w:rsid w:val="00172F28"/>
    <w:rsid w:val="00173FE3"/>
    <w:rsid w:val="001744D1"/>
    <w:rsid w:val="00175C83"/>
    <w:rsid w:val="001762FC"/>
    <w:rsid w:val="0018050A"/>
    <w:rsid w:val="00180B3E"/>
    <w:rsid w:val="00181F25"/>
    <w:rsid w:val="001829E5"/>
    <w:rsid w:val="00184F8E"/>
    <w:rsid w:val="00184FD7"/>
    <w:rsid w:val="00186D5D"/>
    <w:rsid w:val="00187205"/>
    <w:rsid w:val="00187DDD"/>
    <w:rsid w:val="001901DE"/>
    <w:rsid w:val="00190FE4"/>
    <w:rsid w:val="001920FE"/>
    <w:rsid w:val="00193847"/>
    <w:rsid w:val="0019393D"/>
    <w:rsid w:val="00194781"/>
    <w:rsid w:val="001949E7"/>
    <w:rsid w:val="00194E5E"/>
    <w:rsid w:val="001955B9"/>
    <w:rsid w:val="0019715B"/>
    <w:rsid w:val="00197FED"/>
    <w:rsid w:val="001A1783"/>
    <w:rsid w:val="001A2123"/>
    <w:rsid w:val="001A5282"/>
    <w:rsid w:val="001A74DD"/>
    <w:rsid w:val="001B05B8"/>
    <w:rsid w:val="001B1D75"/>
    <w:rsid w:val="001B1E1A"/>
    <w:rsid w:val="001B2809"/>
    <w:rsid w:val="001B2853"/>
    <w:rsid w:val="001B3AD3"/>
    <w:rsid w:val="001B408D"/>
    <w:rsid w:val="001B4E64"/>
    <w:rsid w:val="001B5081"/>
    <w:rsid w:val="001B55C0"/>
    <w:rsid w:val="001B68BB"/>
    <w:rsid w:val="001B73E3"/>
    <w:rsid w:val="001C049B"/>
    <w:rsid w:val="001C0F8F"/>
    <w:rsid w:val="001C1C94"/>
    <w:rsid w:val="001C2072"/>
    <w:rsid w:val="001C2A06"/>
    <w:rsid w:val="001C4070"/>
    <w:rsid w:val="001C53B1"/>
    <w:rsid w:val="001C542B"/>
    <w:rsid w:val="001C6021"/>
    <w:rsid w:val="001C648A"/>
    <w:rsid w:val="001C7828"/>
    <w:rsid w:val="001D067F"/>
    <w:rsid w:val="001D0F7B"/>
    <w:rsid w:val="001D1438"/>
    <w:rsid w:val="001D157D"/>
    <w:rsid w:val="001D213E"/>
    <w:rsid w:val="001D2697"/>
    <w:rsid w:val="001D3C34"/>
    <w:rsid w:val="001D49D9"/>
    <w:rsid w:val="001D4D01"/>
    <w:rsid w:val="001D643C"/>
    <w:rsid w:val="001D6F0F"/>
    <w:rsid w:val="001E0491"/>
    <w:rsid w:val="001E1496"/>
    <w:rsid w:val="001E1E0D"/>
    <w:rsid w:val="001E234F"/>
    <w:rsid w:val="001E2920"/>
    <w:rsid w:val="001E2A06"/>
    <w:rsid w:val="001E3204"/>
    <w:rsid w:val="001E3A81"/>
    <w:rsid w:val="001E3D06"/>
    <w:rsid w:val="001E4F52"/>
    <w:rsid w:val="001E68D8"/>
    <w:rsid w:val="001F03C7"/>
    <w:rsid w:val="001F03D7"/>
    <w:rsid w:val="001F0D94"/>
    <w:rsid w:val="001F1D7D"/>
    <w:rsid w:val="001F36F8"/>
    <w:rsid w:val="001F3749"/>
    <w:rsid w:val="001F3991"/>
    <w:rsid w:val="001F3FF9"/>
    <w:rsid w:val="001F4033"/>
    <w:rsid w:val="001F42CA"/>
    <w:rsid w:val="001F4773"/>
    <w:rsid w:val="001F4BB7"/>
    <w:rsid w:val="001F609A"/>
    <w:rsid w:val="001F64F5"/>
    <w:rsid w:val="001F66F5"/>
    <w:rsid w:val="001F6BB6"/>
    <w:rsid w:val="001F7612"/>
    <w:rsid w:val="001F7AB0"/>
    <w:rsid w:val="001F7BC9"/>
    <w:rsid w:val="002007A2"/>
    <w:rsid w:val="002016A4"/>
    <w:rsid w:val="00202991"/>
    <w:rsid w:val="002036C8"/>
    <w:rsid w:val="00207179"/>
    <w:rsid w:val="00207E80"/>
    <w:rsid w:val="002100C3"/>
    <w:rsid w:val="00211A67"/>
    <w:rsid w:val="00212665"/>
    <w:rsid w:val="0021406D"/>
    <w:rsid w:val="002148C4"/>
    <w:rsid w:val="00220ECF"/>
    <w:rsid w:val="00221E56"/>
    <w:rsid w:val="0022205E"/>
    <w:rsid w:val="002221D8"/>
    <w:rsid w:val="0022273C"/>
    <w:rsid w:val="0022358C"/>
    <w:rsid w:val="00223CD6"/>
    <w:rsid w:val="0022592E"/>
    <w:rsid w:val="00226E2C"/>
    <w:rsid w:val="00227300"/>
    <w:rsid w:val="0023123A"/>
    <w:rsid w:val="00231A4E"/>
    <w:rsid w:val="00232EFF"/>
    <w:rsid w:val="0023347E"/>
    <w:rsid w:val="0023495E"/>
    <w:rsid w:val="002353DC"/>
    <w:rsid w:val="00235F29"/>
    <w:rsid w:val="002364A2"/>
    <w:rsid w:val="002400AB"/>
    <w:rsid w:val="0024062A"/>
    <w:rsid w:val="00241756"/>
    <w:rsid w:val="0024227C"/>
    <w:rsid w:val="00242426"/>
    <w:rsid w:val="00242957"/>
    <w:rsid w:val="00242A4C"/>
    <w:rsid w:val="00242C6E"/>
    <w:rsid w:val="002431D3"/>
    <w:rsid w:val="002439B5"/>
    <w:rsid w:val="00244AE8"/>
    <w:rsid w:val="002455AB"/>
    <w:rsid w:val="0024574B"/>
    <w:rsid w:val="00245D52"/>
    <w:rsid w:val="00246470"/>
    <w:rsid w:val="002469F3"/>
    <w:rsid w:val="002472A6"/>
    <w:rsid w:val="00247AE3"/>
    <w:rsid w:val="00247E58"/>
    <w:rsid w:val="002517D6"/>
    <w:rsid w:val="002527E3"/>
    <w:rsid w:val="00252EF3"/>
    <w:rsid w:val="002532D6"/>
    <w:rsid w:val="00254A37"/>
    <w:rsid w:val="00254D42"/>
    <w:rsid w:val="00254F80"/>
    <w:rsid w:val="0025543B"/>
    <w:rsid w:val="00255869"/>
    <w:rsid w:val="00255CA4"/>
    <w:rsid w:val="002607B8"/>
    <w:rsid w:val="002607D4"/>
    <w:rsid w:val="00262806"/>
    <w:rsid w:val="00262C0F"/>
    <w:rsid w:val="0026304B"/>
    <w:rsid w:val="00263139"/>
    <w:rsid w:val="00263ACD"/>
    <w:rsid w:val="00264373"/>
    <w:rsid w:val="002664EF"/>
    <w:rsid w:val="002665AD"/>
    <w:rsid w:val="002667C0"/>
    <w:rsid w:val="0026798E"/>
    <w:rsid w:val="00270A3F"/>
    <w:rsid w:val="002715F6"/>
    <w:rsid w:val="00271863"/>
    <w:rsid w:val="00272A7F"/>
    <w:rsid w:val="002737F2"/>
    <w:rsid w:val="00273E98"/>
    <w:rsid w:val="00274D5C"/>
    <w:rsid w:val="00274FF9"/>
    <w:rsid w:val="002755E1"/>
    <w:rsid w:val="002759C0"/>
    <w:rsid w:val="00275CED"/>
    <w:rsid w:val="00276449"/>
    <w:rsid w:val="002768E7"/>
    <w:rsid w:val="00276C3D"/>
    <w:rsid w:val="002776A6"/>
    <w:rsid w:val="00280363"/>
    <w:rsid w:val="00280993"/>
    <w:rsid w:val="00280EE2"/>
    <w:rsid w:val="0028258E"/>
    <w:rsid w:val="00284D4E"/>
    <w:rsid w:val="00284F2F"/>
    <w:rsid w:val="00284FB3"/>
    <w:rsid w:val="00285252"/>
    <w:rsid w:val="002856D7"/>
    <w:rsid w:val="00287F83"/>
    <w:rsid w:val="00290679"/>
    <w:rsid w:val="00290CFA"/>
    <w:rsid w:val="00291ACC"/>
    <w:rsid w:val="00293278"/>
    <w:rsid w:val="00294063"/>
    <w:rsid w:val="00294294"/>
    <w:rsid w:val="00294632"/>
    <w:rsid w:val="002953B9"/>
    <w:rsid w:val="00296244"/>
    <w:rsid w:val="00296449"/>
    <w:rsid w:val="0029652F"/>
    <w:rsid w:val="00296DDF"/>
    <w:rsid w:val="002970FA"/>
    <w:rsid w:val="00297252"/>
    <w:rsid w:val="00297373"/>
    <w:rsid w:val="00297613"/>
    <w:rsid w:val="002979FD"/>
    <w:rsid w:val="00297F0D"/>
    <w:rsid w:val="002A2388"/>
    <w:rsid w:val="002A25D9"/>
    <w:rsid w:val="002A3787"/>
    <w:rsid w:val="002A3DA0"/>
    <w:rsid w:val="002A4AF8"/>
    <w:rsid w:val="002A6DFC"/>
    <w:rsid w:val="002B08AE"/>
    <w:rsid w:val="002B3ABC"/>
    <w:rsid w:val="002B3E28"/>
    <w:rsid w:val="002B4259"/>
    <w:rsid w:val="002B4FEC"/>
    <w:rsid w:val="002B6A53"/>
    <w:rsid w:val="002B6C46"/>
    <w:rsid w:val="002B6E0A"/>
    <w:rsid w:val="002B6F90"/>
    <w:rsid w:val="002B73A9"/>
    <w:rsid w:val="002C0BA4"/>
    <w:rsid w:val="002C175E"/>
    <w:rsid w:val="002C22F2"/>
    <w:rsid w:val="002C2FA6"/>
    <w:rsid w:val="002C4489"/>
    <w:rsid w:val="002C5481"/>
    <w:rsid w:val="002C5890"/>
    <w:rsid w:val="002C6E18"/>
    <w:rsid w:val="002C7440"/>
    <w:rsid w:val="002C787C"/>
    <w:rsid w:val="002C7C4E"/>
    <w:rsid w:val="002D05A8"/>
    <w:rsid w:val="002D268D"/>
    <w:rsid w:val="002D28E6"/>
    <w:rsid w:val="002D2BEB"/>
    <w:rsid w:val="002D4982"/>
    <w:rsid w:val="002D6182"/>
    <w:rsid w:val="002E075A"/>
    <w:rsid w:val="002E08A9"/>
    <w:rsid w:val="002E1C4A"/>
    <w:rsid w:val="002E1F68"/>
    <w:rsid w:val="002E2053"/>
    <w:rsid w:val="002E2081"/>
    <w:rsid w:val="002E234B"/>
    <w:rsid w:val="002E23DB"/>
    <w:rsid w:val="002E2D32"/>
    <w:rsid w:val="002E3B7A"/>
    <w:rsid w:val="002E6359"/>
    <w:rsid w:val="002E6380"/>
    <w:rsid w:val="002E6421"/>
    <w:rsid w:val="002E6B62"/>
    <w:rsid w:val="002E7626"/>
    <w:rsid w:val="002E76DA"/>
    <w:rsid w:val="002E7B43"/>
    <w:rsid w:val="002F2097"/>
    <w:rsid w:val="002F29FC"/>
    <w:rsid w:val="002F2CB9"/>
    <w:rsid w:val="002F36F8"/>
    <w:rsid w:val="002F3A92"/>
    <w:rsid w:val="002F3C3A"/>
    <w:rsid w:val="002F438A"/>
    <w:rsid w:val="002F48B5"/>
    <w:rsid w:val="002F51E4"/>
    <w:rsid w:val="002F6354"/>
    <w:rsid w:val="00300710"/>
    <w:rsid w:val="0030107B"/>
    <w:rsid w:val="0030136E"/>
    <w:rsid w:val="00301E5D"/>
    <w:rsid w:val="00303150"/>
    <w:rsid w:val="003035EF"/>
    <w:rsid w:val="00305191"/>
    <w:rsid w:val="0030641B"/>
    <w:rsid w:val="003064BD"/>
    <w:rsid w:val="00306C06"/>
    <w:rsid w:val="00306E06"/>
    <w:rsid w:val="00307D8E"/>
    <w:rsid w:val="00307ED5"/>
    <w:rsid w:val="00310DA7"/>
    <w:rsid w:val="00311306"/>
    <w:rsid w:val="0031253C"/>
    <w:rsid w:val="00312D85"/>
    <w:rsid w:val="00312DC5"/>
    <w:rsid w:val="0031401B"/>
    <w:rsid w:val="00314414"/>
    <w:rsid w:val="00314DC4"/>
    <w:rsid w:val="00314F7F"/>
    <w:rsid w:val="00316D7E"/>
    <w:rsid w:val="003200BA"/>
    <w:rsid w:val="0032139D"/>
    <w:rsid w:val="00321A76"/>
    <w:rsid w:val="00322428"/>
    <w:rsid w:val="003237B8"/>
    <w:rsid w:val="00325A78"/>
    <w:rsid w:val="003264BB"/>
    <w:rsid w:val="003267DC"/>
    <w:rsid w:val="00327E35"/>
    <w:rsid w:val="00330689"/>
    <w:rsid w:val="00330DC3"/>
    <w:rsid w:val="0033126A"/>
    <w:rsid w:val="00332257"/>
    <w:rsid w:val="00332785"/>
    <w:rsid w:val="003348BE"/>
    <w:rsid w:val="00334AB4"/>
    <w:rsid w:val="00335E55"/>
    <w:rsid w:val="003379A5"/>
    <w:rsid w:val="00340239"/>
    <w:rsid w:val="00340E03"/>
    <w:rsid w:val="00342A2A"/>
    <w:rsid w:val="00342D4E"/>
    <w:rsid w:val="00342DB0"/>
    <w:rsid w:val="003437CA"/>
    <w:rsid w:val="003438AD"/>
    <w:rsid w:val="0034525C"/>
    <w:rsid w:val="0034657D"/>
    <w:rsid w:val="003465D4"/>
    <w:rsid w:val="003467E1"/>
    <w:rsid w:val="003476BF"/>
    <w:rsid w:val="00347D6B"/>
    <w:rsid w:val="003511F1"/>
    <w:rsid w:val="0035150E"/>
    <w:rsid w:val="003529E3"/>
    <w:rsid w:val="00353C89"/>
    <w:rsid w:val="00357589"/>
    <w:rsid w:val="00357DFD"/>
    <w:rsid w:val="00357F36"/>
    <w:rsid w:val="00360043"/>
    <w:rsid w:val="0036232B"/>
    <w:rsid w:val="00362ABF"/>
    <w:rsid w:val="00362F78"/>
    <w:rsid w:val="00363E13"/>
    <w:rsid w:val="00364709"/>
    <w:rsid w:val="0036567E"/>
    <w:rsid w:val="00367744"/>
    <w:rsid w:val="00367755"/>
    <w:rsid w:val="003678E6"/>
    <w:rsid w:val="00367F14"/>
    <w:rsid w:val="00370BE5"/>
    <w:rsid w:val="003730E9"/>
    <w:rsid w:val="0037439C"/>
    <w:rsid w:val="003743CC"/>
    <w:rsid w:val="0037533C"/>
    <w:rsid w:val="00375A18"/>
    <w:rsid w:val="0037699D"/>
    <w:rsid w:val="00377B29"/>
    <w:rsid w:val="00377FBB"/>
    <w:rsid w:val="003804C3"/>
    <w:rsid w:val="00381791"/>
    <w:rsid w:val="00381C59"/>
    <w:rsid w:val="003826B0"/>
    <w:rsid w:val="00382A96"/>
    <w:rsid w:val="00382F82"/>
    <w:rsid w:val="003834C1"/>
    <w:rsid w:val="00383854"/>
    <w:rsid w:val="003853F9"/>
    <w:rsid w:val="003855A7"/>
    <w:rsid w:val="00386B50"/>
    <w:rsid w:val="00386DA7"/>
    <w:rsid w:val="00386EFC"/>
    <w:rsid w:val="00387C3D"/>
    <w:rsid w:val="00390B7F"/>
    <w:rsid w:val="0039104B"/>
    <w:rsid w:val="0039119C"/>
    <w:rsid w:val="00392229"/>
    <w:rsid w:val="00394488"/>
    <w:rsid w:val="00395212"/>
    <w:rsid w:val="00396CE0"/>
    <w:rsid w:val="00396DAA"/>
    <w:rsid w:val="003976B7"/>
    <w:rsid w:val="003A0462"/>
    <w:rsid w:val="003A0CCE"/>
    <w:rsid w:val="003A1C7C"/>
    <w:rsid w:val="003A37E9"/>
    <w:rsid w:val="003A39C4"/>
    <w:rsid w:val="003A4629"/>
    <w:rsid w:val="003A4946"/>
    <w:rsid w:val="003A4D23"/>
    <w:rsid w:val="003A68B4"/>
    <w:rsid w:val="003A7F0F"/>
    <w:rsid w:val="003B008B"/>
    <w:rsid w:val="003B0519"/>
    <w:rsid w:val="003B0EAC"/>
    <w:rsid w:val="003B18AA"/>
    <w:rsid w:val="003B26B8"/>
    <w:rsid w:val="003B28F1"/>
    <w:rsid w:val="003B2ED8"/>
    <w:rsid w:val="003B368D"/>
    <w:rsid w:val="003B368E"/>
    <w:rsid w:val="003B57E3"/>
    <w:rsid w:val="003B57EA"/>
    <w:rsid w:val="003B634C"/>
    <w:rsid w:val="003B64F8"/>
    <w:rsid w:val="003B70D3"/>
    <w:rsid w:val="003B7242"/>
    <w:rsid w:val="003B7BC3"/>
    <w:rsid w:val="003B7F87"/>
    <w:rsid w:val="003C005E"/>
    <w:rsid w:val="003C00C4"/>
    <w:rsid w:val="003C2F56"/>
    <w:rsid w:val="003C3374"/>
    <w:rsid w:val="003C42F1"/>
    <w:rsid w:val="003C4539"/>
    <w:rsid w:val="003C49EC"/>
    <w:rsid w:val="003C52C3"/>
    <w:rsid w:val="003C5AB7"/>
    <w:rsid w:val="003C5F72"/>
    <w:rsid w:val="003C6D7F"/>
    <w:rsid w:val="003C700D"/>
    <w:rsid w:val="003C7047"/>
    <w:rsid w:val="003C761C"/>
    <w:rsid w:val="003C79D1"/>
    <w:rsid w:val="003D0263"/>
    <w:rsid w:val="003D0E9C"/>
    <w:rsid w:val="003D40CA"/>
    <w:rsid w:val="003D4407"/>
    <w:rsid w:val="003D5D08"/>
    <w:rsid w:val="003D69F0"/>
    <w:rsid w:val="003D7561"/>
    <w:rsid w:val="003D788F"/>
    <w:rsid w:val="003E0225"/>
    <w:rsid w:val="003E0D36"/>
    <w:rsid w:val="003E1484"/>
    <w:rsid w:val="003E198F"/>
    <w:rsid w:val="003E1D5D"/>
    <w:rsid w:val="003E1E3B"/>
    <w:rsid w:val="003E25E1"/>
    <w:rsid w:val="003E2F1A"/>
    <w:rsid w:val="003E3774"/>
    <w:rsid w:val="003E5168"/>
    <w:rsid w:val="003E635E"/>
    <w:rsid w:val="003E6D72"/>
    <w:rsid w:val="003E717D"/>
    <w:rsid w:val="003E7BEE"/>
    <w:rsid w:val="003F0120"/>
    <w:rsid w:val="003F0893"/>
    <w:rsid w:val="003F08A8"/>
    <w:rsid w:val="003F1E38"/>
    <w:rsid w:val="003F3B6B"/>
    <w:rsid w:val="003F407F"/>
    <w:rsid w:val="003F5D37"/>
    <w:rsid w:val="003F6A64"/>
    <w:rsid w:val="003F6AE8"/>
    <w:rsid w:val="003F7249"/>
    <w:rsid w:val="003F7846"/>
    <w:rsid w:val="00400BE5"/>
    <w:rsid w:val="0040100C"/>
    <w:rsid w:val="00401536"/>
    <w:rsid w:val="00401EB1"/>
    <w:rsid w:val="0040236C"/>
    <w:rsid w:val="004028D4"/>
    <w:rsid w:val="00402C9A"/>
    <w:rsid w:val="00403539"/>
    <w:rsid w:val="00403A90"/>
    <w:rsid w:val="00403ABF"/>
    <w:rsid w:val="00404205"/>
    <w:rsid w:val="00404515"/>
    <w:rsid w:val="0040618B"/>
    <w:rsid w:val="00406894"/>
    <w:rsid w:val="00406DA9"/>
    <w:rsid w:val="004104F7"/>
    <w:rsid w:val="004119D0"/>
    <w:rsid w:val="0041429A"/>
    <w:rsid w:val="004145DD"/>
    <w:rsid w:val="00414A74"/>
    <w:rsid w:val="00414F4B"/>
    <w:rsid w:val="004171B6"/>
    <w:rsid w:val="004171D2"/>
    <w:rsid w:val="00417331"/>
    <w:rsid w:val="00417C5A"/>
    <w:rsid w:val="00417DF8"/>
    <w:rsid w:val="00421378"/>
    <w:rsid w:val="004238BB"/>
    <w:rsid w:val="00423A4A"/>
    <w:rsid w:val="00423AC2"/>
    <w:rsid w:val="0042459D"/>
    <w:rsid w:val="0042481D"/>
    <w:rsid w:val="00425019"/>
    <w:rsid w:val="004253BE"/>
    <w:rsid w:val="00425792"/>
    <w:rsid w:val="00425A8D"/>
    <w:rsid w:val="00425D09"/>
    <w:rsid w:val="004274CE"/>
    <w:rsid w:val="0042775F"/>
    <w:rsid w:val="00430120"/>
    <w:rsid w:val="00432D54"/>
    <w:rsid w:val="004340DB"/>
    <w:rsid w:val="00434662"/>
    <w:rsid w:val="00434AF1"/>
    <w:rsid w:val="00434F4D"/>
    <w:rsid w:val="00435FC0"/>
    <w:rsid w:val="00437F9D"/>
    <w:rsid w:val="00440850"/>
    <w:rsid w:val="0044089A"/>
    <w:rsid w:val="00440C77"/>
    <w:rsid w:val="00440FCC"/>
    <w:rsid w:val="00441251"/>
    <w:rsid w:val="00441452"/>
    <w:rsid w:val="004415B4"/>
    <w:rsid w:val="004417A9"/>
    <w:rsid w:val="00442707"/>
    <w:rsid w:val="00442991"/>
    <w:rsid w:val="00443B9E"/>
    <w:rsid w:val="00444172"/>
    <w:rsid w:val="00444262"/>
    <w:rsid w:val="00446650"/>
    <w:rsid w:val="00447031"/>
    <w:rsid w:val="0044798E"/>
    <w:rsid w:val="00447D2E"/>
    <w:rsid w:val="00450265"/>
    <w:rsid w:val="0045040F"/>
    <w:rsid w:val="004508E7"/>
    <w:rsid w:val="004518ED"/>
    <w:rsid w:val="004527BD"/>
    <w:rsid w:val="0045322A"/>
    <w:rsid w:val="004532B6"/>
    <w:rsid w:val="0045417C"/>
    <w:rsid w:val="004573EE"/>
    <w:rsid w:val="00460598"/>
    <w:rsid w:val="00460DFD"/>
    <w:rsid w:val="00464A03"/>
    <w:rsid w:val="00465D0E"/>
    <w:rsid w:val="00465D93"/>
    <w:rsid w:val="00467A01"/>
    <w:rsid w:val="004702EA"/>
    <w:rsid w:val="00470E8D"/>
    <w:rsid w:val="004715CE"/>
    <w:rsid w:val="0047216A"/>
    <w:rsid w:val="00472D53"/>
    <w:rsid w:val="00473043"/>
    <w:rsid w:val="00473C93"/>
    <w:rsid w:val="004741F8"/>
    <w:rsid w:val="00475945"/>
    <w:rsid w:val="004759BA"/>
    <w:rsid w:val="004762B7"/>
    <w:rsid w:val="00476C37"/>
    <w:rsid w:val="00477B06"/>
    <w:rsid w:val="00477C9F"/>
    <w:rsid w:val="0048006D"/>
    <w:rsid w:val="00480847"/>
    <w:rsid w:val="00481EE0"/>
    <w:rsid w:val="0048219E"/>
    <w:rsid w:val="0048369F"/>
    <w:rsid w:val="004837C0"/>
    <w:rsid w:val="00484533"/>
    <w:rsid w:val="00484E30"/>
    <w:rsid w:val="0048707A"/>
    <w:rsid w:val="00487D2E"/>
    <w:rsid w:val="00490AA8"/>
    <w:rsid w:val="004924A8"/>
    <w:rsid w:val="0049264A"/>
    <w:rsid w:val="0049502A"/>
    <w:rsid w:val="00495246"/>
    <w:rsid w:val="004953D4"/>
    <w:rsid w:val="00495AC6"/>
    <w:rsid w:val="0049671D"/>
    <w:rsid w:val="00496CF0"/>
    <w:rsid w:val="00496F89"/>
    <w:rsid w:val="004977E1"/>
    <w:rsid w:val="004A0FC6"/>
    <w:rsid w:val="004A15DE"/>
    <w:rsid w:val="004A18D8"/>
    <w:rsid w:val="004A26DA"/>
    <w:rsid w:val="004A2853"/>
    <w:rsid w:val="004A2B75"/>
    <w:rsid w:val="004A2C0B"/>
    <w:rsid w:val="004A4147"/>
    <w:rsid w:val="004A44D9"/>
    <w:rsid w:val="004A61C2"/>
    <w:rsid w:val="004A646C"/>
    <w:rsid w:val="004A7035"/>
    <w:rsid w:val="004B0502"/>
    <w:rsid w:val="004B208D"/>
    <w:rsid w:val="004B36FD"/>
    <w:rsid w:val="004B5FFD"/>
    <w:rsid w:val="004B62BF"/>
    <w:rsid w:val="004B648E"/>
    <w:rsid w:val="004B6C1A"/>
    <w:rsid w:val="004B6F38"/>
    <w:rsid w:val="004C03BC"/>
    <w:rsid w:val="004C05E2"/>
    <w:rsid w:val="004C0A2D"/>
    <w:rsid w:val="004C0E81"/>
    <w:rsid w:val="004C1FF9"/>
    <w:rsid w:val="004C21F7"/>
    <w:rsid w:val="004C380C"/>
    <w:rsid w:val="004C5235"/>
    <w:rsid w:val="004C63B8"/>
    <w:rsid w:val="004C70B0"/>
    <w:rsid w:val="004C7464"/>
    <w:rsid w:val="004D0B92"/>
    <w:rsid w:val="004D0DE0"/>
    <w:rsid w:val="004D1170"/>
    <w:rsid w:val="004D4BED"/>
    <w:rsid w:val="004D50DD"/>
    <w:rsid w:val="004D62CB"/>
    <w:rsid w:val="004D693B"/>
    <w:rsid w:val="004D6C83"/>
    <w:rsid w:val="004D7D6B"/>
    <w:rsid w:val="004E0358"/>
    <w:rsid w:val="004E0EE4"/>
    <w:rsid w:val="004E212E"/>
    <w:rsid w:val="004E255E"/>
    <w:rsid w:val="004E28E0"/>
    <w:rsid w:val="004E32E5"/>
    <w:rsid w:val="004E4300"/>
    <w:rsid w:val="004E46EE"/>
    <w:rsid w:val="004E4CD5"/>
    <w:rsid w:val="004E5AFF"/>
    <w:rsid w:val="004E5D12"/>
    <w:rsid w:val="004E75E1"/>
    <w:rsid w:val="004E769B"/>
    <w:rsid w:val="004F0C9E"/>
    <w:rsid w:val="004F1C5F"/>
    <w:rsid w:val="004F4FED"/>
    <w:rsid w:val="004F5A5D"/>
    <w:rsid w:val="004F64E4"/>
    <w:rsid w:val="004F6FF8"/>
    <w:rsid w:val="00500051"/>
    <w:rsid w:val="00500259"/>
    <w:rsid w:val="00500648"/>
    <w:rsid w:val="00501068"/>
    <w:rsid w:val="00501983"/>
    <w:rsid w:val="00501AC2"/>
    <w:rsid w:val="00501B33"/>
    <w:rsid w:val="005029A1"/>
    <w:rsid w:val="0050470B"/>
    <w:rsid w:val="005050CF"/>
    <w:rsid w:val="00507F76"/>
    <w:rsid w:val="00510AD6"/>
    <w:rsid w:val="005111B3"/>
    <w:rsid w:val="005125CC"/>
    <w:rsid w:val="0051288E"/>
    <w:rsid w:val="00514AA9"/>
    <w:rsid w:val="0051663E"/>
    <w:rsid w:val="00516887"/>
    <w:rsid w:val="005173BD"/>
    <w:rsid w:val="0052007F"/>
    <w:rsid w:val="005201F3"/>
    <w:rsid w:val="00520BFD"/>
    <w:rsid w:val="0052176C"/>
    <w:rsid w:val="00521D92"/>
    <w:rsid w:val="00522E7E"/>
    <w:rsid w:val="00524A9A"/>
    <w:rsid w:val="0052789B"/>
    <w:rsid w:val="005300AC"/>
    <w:rsid w:val="005302F3"/>
    <w:rsid w:val="00530610"/>
    <w:rsid w:val="00532885"/>
    <w:rsid w:val="005328C6"/>
    <w:rsid w:val="00532A12"/>
    <w:rsid w:val="00534B91"/>
    <w:rsid w:val="00535FC1"/>
    <w:rsid w:val="00536C4E"/>
    <w:rsid w:val="00537440"/>
    <w:rsid w:val="00537A9B"/>
    <w:rsid w:val="00540127"/>
    <w:rsid w:val="00541059"/>
    <w:rsid w:val="00543609"/>
    <w:rsid w:val="0054370E"/>
    <w:rsid w:val="0054676E"/>
    <w:rsid w:val="00546A89"/>
    <w:rsid w:val="00546DFF"/>
    <w:rsid w:val="005470DB"/>
    <w:rsid w:val="00547144"/>
    <w:rsid w:val="005476E5"/>
    <w:rsid w:val="00547D6C"/>
    <w:rsid w:val="00553A76"/>
    <w:rsid w:val="00554E70"/>
    <w:rsid w:val="00555762"/>
    <w:rsid w:val="005557EA"/>
    <w:rsid w:val="00556333"/>
    <w:rsid w:val="00556C6D"/>
    <w:rsid w:val="00557F79"/>
    <w:rsid w:val="005605F2"/>
    <w:rsid w:val="005607C8"/>
    <w:rsid w:val="00561663"/>
    <w:rsid w:val="0056249E"/>
    <w:rsid w:val="00562B55"/>
    <w:rsid w:val="00562BB9"/>
    <w:rsid w:val="005631D0"/>
    <w:rsid w:val="00564292"/>
    <w:rsid w:val="00565483"/>
    <w:rsid w:val="005659CF"/>
    <w:rsid w:val="00566091"/>
    <w:rsid w:val="00566560"/>
    <w:rsid w:val="00566A9E"/>
    <w:rsid w:val="0056791A"/>
    <w:rsid w:val="00570DE5"/>
    <w:rsid w:val="00571A7E"/>
    <w:rsid w:val="00572153"/>
    <w:rsid w:val="00573772"/>
    <w:rsid w:val="00574EF1"/>
    <w:rsid w:val="00575A3A"/>
    <w:rsid w:val="00575C87"/>
    <w:rsid w:val="005764FE"/>
    <w:rsid w:val="00576B22"/>
    <w:rsid w:val="0058000D"/>
    <w:rsid w:val="00580606"/>
    <w:rsid w:val="0058078B"/>
    <w:rsid w:val="00580BC3"/>
    <w:rsid w:val="005819C2"/>
    <w:rsid w:val="00582B24"/>
    <w:rsid w:val="00582D2F"/>
    <w:rsid w:val="00583AF2"/>
    <w:rsid w:val="0058451A"/>
    <w:rsid w:val="00585050"/>
    <w:rsid w:val="00585ED3"/>
    <w:rsid w:val="00586F95"/>
    <w:rsid w:val="0058736B"/>
    <w:rsid w:val="00587B12"/>
    <w:rsid w:val="00590A57"/>
    <w:rsid w:val="00590A86"/>
    <w:rsid w:val="00591304"/>
    <w:rsid w:val="005919B0"/>
    <w:rsid w:val="00591D18"/>
    <w:rsid w:val="00591F65"/>
    <w:rsid w:val="005927EB"/>
    <w:rsid w:val="00592A28"/>
    <w:rsid w:val="00592B78"/>
    <w:rsid w:val="005932DE"/>
    <w:rsid w:val="00593D26"/>
    <w:rsid w:val="005942B2"/>
    <w:rsid w:val="005951B0"/>
    <w:rsid w:val="005961FE"/>
    <w:rsid w:val="005974E6"/>
    <w:rsid w:val="00597565"/>
    <w:rsid w:val="005975AB"/>
    <w:rsid w:val="005A0BC8"/>
    <w:rsid w:val="005A21CC"/>
    <w:rsid w:val="005A28E6"/>
    <w:rsid w:val="005A28F4"/>
    <w:rsid w:val="005A5675"/>
    <w:rsid w:val="005A59BA"/>
    <w:rsid w:val="005A6C98"/>
    <w:rsid w:val="005A7120"/>
    <w:rsid w:val="005A7572"/>
    <w:rsid w:val="005A760E"/>
    <w:rsid w:val="005A7AAA"/>
    <w:rsid w:val="005A7B47"/>
    <w:rsid w:val="005B0140"/>
    <w:rsid w:val="005B1135"/>
    <w:rsid w:val="005B1AA7"/>
    <w:rsid w:val="005B1D98"/>
    <w:rsid w:val="005B1F25"/>
    <w:rsid w:val="005B2873"/>
    <w:rsid w:val="005B48A3"/>
    <w:rsid w:val="005B52D9"/>
    <w:rsid w:val="005B5401"/>
    <w:rsid w:val="005B7044"/>
    <w:rsid w:val="005B7879"/>
    <w:rsid w:val="005B7AF7"/>
    <w:rsid w:val="005C0BC7"/>
    <w:rsid w:val="005C0DEA"/>
    <w:rsid w:val="005C120D"/>
    <w:rsid w:val="005C1EE3"/>
    <w:rsid w:val="005C2796"/>
    <w:rsid w:val="005C2C2F"/>
    <w:rsid w:val="005C2FE8"/>
    <w:rsid w:val="005C3180"/>
    <w:rsid w:val="005C31D5"/>
    <w:rsid w:val="005C3B3B"/>
    <w:rsid w:val="005C552E"/>
    <w:rsid w:val="005C795E"/>
    <w:rsid w:val="005D03CC"/>
    <w:rsid w:val="005D13DC"/>
    <w:rsid w:val="005D17F4"/>
    <w:rsid w:val="005D2527"/>
    <w:rsid w:val="005D3329"/>
    <w:rsid w:val="005D3BD5"/>
    <w:rsid w:val="005D4341"/>
    <w:rsid w:val="005D5CBF"/>
    <w:rsid w:val="005D6032"/>
    <w:rsid w:val="005D6043"/>
    <w:rsid w:val="005D664B"/>
    <w:rsid w:val="005D7A37"/>
    <w:rsid w:val="005E3441"/>
    <w:rsid w:val="005E442E"/>
    <w:rsid w:val="005E5285"/>
    <w:rsid w:val="005E5F12"/>
    <w:rsid w:val="005E6296"/>
    <w:rsid w:val="005E734B"/>
    <w:rsid w:val="005F04E2"/>
    <w:rsid w:val="005F0E78"/>
    <w:rsid w:val="005F16B1"/>
    <w:rsid w:val="005F2CC1"/>
    <w:rsid w:val="005F3D90"/>
    <w:rsid w:val="005F51DC"/>
    <w:rsid w:val="005F60B1"/>
    <w:rsid w:val="005F68F2"/>
    <w:rsid w:val="00601553"/>
    <w:rsid w:val="0060347F"/>
    <w:rsid w:val="00604113"/>
    <w:rsid w:val="006049C5"/>
    <w:rsid w:val="006054F6"/>
    <w:rsid w:val="00605F99"/>
    <w:rsid w:val="006060F1"/>
    <w:rsid w:val="0060736E"/>
    <w:rsid w:val="00607DDE"/>
    <w:rsid w:val="00610A20"/>
    <w:rsid w:val="00610BAA"/>
    <w:rsid w:val="00612DBA"/>
    <w:rsid w:val="00612E97"/>
    <w:rsid w:val="00612FE7"/>
    <w:rsid w:val="0061422E"/>
    <w:rsid w:val="0061795C"/>
    <w:rsid w:val="0061797A"/>
    <w:rsid w:val="0062054D"/>
    <w:rsid w:val="00620801"/>
    <w:rsid w:val="006228D6"/>
    <w:rsid w:val="00622DEC"/>
    <w:rsid w:val="006246C6"/>
    <w:rsid w:val="00624C03"/>
    <w:rsid w:val="00624E68"/>
    <w:rsid w:val="006255A2"/>
    <w:rsid w:val="006263F6"/>
    <w:rsid w:val="006268A5"/>
    <w:rsid w:val="00627058"/>
    <w:rsid w:val="006277DA"/>
    <w:rsid w:val="00630175"/>
    <w:rsid w:val="0063186D"/>
    <w:rsid w:val="00632860"/>
    <w:rsid w:val="00632E63"/>
    <w:rsid w:val="00633AC8"/>
    <w:rsid w:val="00633D59"/>
    <w:rsid w:val="00634479"/>
    <w:rsid w:val="006357CB"/>
    <w:rsid w:val="006358AB"/>
    <w:rsid w:val="00636616"/>
    <w:rsid w:val="00636759"/>
    <w:rsid w:val="00636F9F"/>
    <w:rsid w:val="0063701F"/>
    <w:rsid w:val="00637809"/>
    <w:rsid w:val="006424F8"/>
    <w:rsid w:val="006454BB"/>
    <w:rsid w:val="00646EDC"/>
    <w:rsid w:val="0064710D"/>
    <w:rsid w:val="00647724"/>
    <w:rsid w:val="00647982"/>
    <w:rsid w:val="00647AD7"/>
    <w:rsid w:val="006514EC"/>
    <w:rsid w:val="006516C5"/>
    <w:rsid w:val="00652C47"/>
    <w:rsid w:val="00652CBE"/>
    <w:rsid w:val="00653500"/>
    <w:rsid w:val="00654BB5"/>
    <w:rsid w:val="00655C39"/>
    <w:rsid w:val="006572D3"/>
    <w:rsid w:val="00657480"/>
    <w:rsid w:val="00657529"/>
    <w:rsid w:val="00660A7F"/>
    <w:rsid w:val="00660CA8"/>
    <w:rsid w:val="00660EAA"/>
    <w:rsid w:val="00661125"/>
    <w:rsid w:val="00662093"/>
    <w:rsid w:val="00662A83"/>
    <w:rsid w:val="00662F8C"/>
    <w:rsid w:val="0066346B"/>
    <w:rsid w:val="00663874"/>
    <w:rsid w:val="00663A1E"/>
    <w:rsid w:val="00663D6A"/>
    <w:rsid w:val="00663FC3"/>
    <w:rsid w:val="00664252"/>
    <w:rsid w:val="00664B53"/>
    <w:rsid w:val="006650C6"/>
    <w:rsid w:val="00665519"/>
    <w:rsid w:val="00665CC2"/>
    <w:rsid w:val="0066705A"/>
    <w:rsid w:val="00667F87"/>
    <w:rsid w:val="006718B6"/>
    <w:rsid w:val="006722D1"/>
    <w:rsid w:val="00672C8F"/>
    <w:rsid w:val="0067322B"/>
    <w:rsid w:val="00674934"/>
    <w:rsid w:val="00676C29"/>
    <w:rsid w:val="00677B3C"/>
    <w:rsid w:val="0068317B"/>
    <w:rsid w:val="00683302"/>
    <w:rsid w:val="00683CF1"/>
    <w:rsid w:val="0068470B"/>
    <w:rsid w:val="00685424"/>
    <w:rsid w:val="00686731"/>
    <w:rsid w:val="006868C9"/>
    <w:rsid w:val="00686D46"/>
    <w:rsid w:val="00687E93"/>
    <w:rsid w:val="00690120"/>
    <w:rsid w:val="00691512"/>
    <w:rsid w:val="0069162C"/>
    <w:rsid w:val="00694985"/>
    <w:rsid w:val="0069710B"/>
    <w:rsid w:val="00697E6C"/>
    <w:rsid w:val="006A02F2"/>
    <w:rsid w:val="006A1A4F"/>
    <w:rsid w:val="006A23D7"/>
    <w:rsid w:val="006A2F09"/>
    <w:rsid w:val="006A598E"/>
    <w:rsid w:val="006A659F"/>
    <w:rsid w:val="006A6C9B"/>
    <w:rsid w:val="006B0AA4"/>
    <w:rsid w:val="006B10D2"/>
    <w:rsid w:val="006B130C"/>
    <w:rsid w:val="006B2942"/>
    <w:rsid w:val="006B4069"/>
    <w:rsid w:val="006B4C30"/>
    <w:rsid w:val="006B5D04"/>
    <w:rsid w:val="006B5F17"/>
    <w:rsid w:val="006B62EA"/>
    <w:rsid w:val="006B674E"/>
    <w:rsid w:val="006B710C"/>
    <w:rsid w:val="006C0B92"/>
    <w:rsid w:val="006C1C1D"/>
    <w:rsid w:val="006C43B0"/>
    <w:rsid w:val="006C4A1B"/>
    <w:rsid w:val="006C60EE"/>
    <w:rsid w:val="006C68D9"/>
    <w:rsid w:val="006C6A2C"/>
    <w:rsid w:val="006C6DEA"/>
    <w:rsid w:val="006C73F3"/>
    <w:rsid w:val="006C77F0"/>
    <w:rsid w:val="006C7F25"/>
    <w:rsid w:val="006D0250"/>
    <w:rsid w:val="006D0B84"/>
    <w:rsid w:val="006D1063"/>
    <w:rsid w:val="006D170B"/>
    <w:rsid w:val="006D190E"/>
    <w:rsid w:val="006D268C"/>
    <w:rsid w:val="006D310E"/>
    <w:rsid w:val="006D3EBF"/>
    <w:rsid w:val="006D4751"/>
    <w:rsid w:val="006D561D"/>
    <w:rsid w:val="006D5FAF"/>
    <w:rsid w:val="006E1A68"/>
    <w:rsid w:val="006E1B1B"/>
    <w:rsid w:val="006E1B5F"/>
    <w:rsid w:val="006E2844"/>
    <w:rsid w:val="006E373B"/>
    <w:rsid w:val="006E4093"/>
    <w:rsid w:val="006E4719"/>
    <w:rsid w:val="006E5273"/>
    <w:rsid w:val="006E5FE7"/>
    <w:rsid w:val="006E71C1"/>
    <w:rsid w:val="006F003C"/>
    <w:rsid w:val="006F0E9C"/>
    <w:rsid w:val="006F2EF8"/>
    <w:rsid w:val="006F307D"/>
    <w:rsid w:val="006F3F26"/>
    <w:rsid w:val="006F5148"/>
    <w:rsid w:val="006F6EC6"/>
    <w:rsid w:val="007004B2"/>
    <w:rsid w:val="00701A40"/>
    <w:rsid w:val="00702881"/>
    <w:rsid w:val="0070321E"/>
    <w:rsid w:val="00704028"/>
    <w:rsid w:val="007040D2"/>
    <w:rsid w:val="0070536B"/>
    <w:rsid w:val="00705491"/>
    <w:rsid w:val="00705566"/>
    <w:rsid w:val="0070586A"/>
    <w:rsid w:val="00705910"/>
    <w:rsid w:val="0070654B"/>
    <w:rsid w:val="0071072B"/>
    <w:rsid w:val="00710FCB"/>
    <w:rsid w:val="007113B9"/>
    <w:rsid w:val="00711D6F"/>
    <w:rsid w:val="00712AF5"/>
    <w:rsid w:val="007141D0"/>
    <w:rsid w:val="00714B1A"/>
    <w:rsid w:val="00714B56"/>
    <w:rsid w:val="007154CF"/>
    <w:rsid w:val="00716679"/>
    <w:rsid w:val="007174D8"/>
    <w:rsid w:val="0071790A"/>
    <w:rsid w:val="00720334"/>
    <w:rsid w:val="00721226"/>
    <w:rsid w:val="0072341B"/>
    <w:rsid w:val="00723864"/>
    <w:rsid w:val="00724586"/>
    <w:rsid w:val="00725067"/>
    <w:rsid w:val="0072557F"/>
    <w:rsid w:val="007273EC"/>
    <w:rsid w:val="0072749E"/>
    <w:rsid w:val="0073098F"/>
    <w:rsid w:val="00731354"/>
    <w:rsid w:val="00732BFC"/>
    <w:rsid w:val="00732CB8"/>
    <w:rsid w:val="00732CD2"/>
    <w:rsid w:val="007332DE"/>
    <w:rsid w:val="00733313"/>
    <w:rsid w:val="00733898"/>
    <w:rsid w:val="00733D9B"/>
    <w:rsid w:val="00734883"/>
    <w:rsid w:val="0073536E"/>
    <w:rsid w:val="00737729"/>
    <w:rsid w:val="00737F4B"/>
    <w:rsid w:val="00741B23"/>
    <w:rsid w:val="00741D17"/>
    <w:rsid w:val="00743AC1"/>
    <w:rsid w:val="00744E6A"/>
    <w:rsid w:val="00744EC0"/>
    <w:rsid w:val="007501E8"/>
    <w:rsid w:val="007509EE"/>
    <w:rsid w:val="00750C78"/>
    <w:rsid w:val="00750F7B"/>
    <w:rsid w:val="0075128F"/>
    <w:rsid w:val="00752FFC"/>
    <w:rsid w:val="00754B86"/>
    <w:rsid w:val="00756BB2"/>
    <w:rsid w:val="0075714F"/>
    <w:rsid w:val="00757726"/>
    <w:rsid w:val="007607DE"/>
    <w:rsid w:val="00762343"/>
    <w:rsid w:val="00764E96"/>
    <w:rsid w:val="0076558C"/>
    <w:rsid w:val="00765A95"/>
    <w:rsid w:val="007667B8"/>
    <w:rsid w:val="0076791B"/>
    <w:rsid w:val="00767C3A"/>
    <w:rsid w:val="00767D4E"/>
    <w:rsid w:val="007702BC"/>
    <w:rsid w:val="00771C12"/>
    <w:rsid w:val="00772D78"/>
    <w:rsid w:val="00772F7C"/>
    <w:rsid w:val="007730C9"/>
    <w:rsid w:val="00773E4F"/>
    <w:rsid w:val="007740E1"/>
    <w:rsid w:val="00774647"/>
    <w:rsid w:val="00774E2E"/>
    <w:rsid w:val="00775F34"/>
    <w:rsid w:val="0077668E"/>
    <w:rsid w:val="00777D56"/>
    <w:rsid w:val="00777D96"/>
    <w:rsid w:val="00780292"/>
    <w:rsid w:val="00781633"/>
    <w:rsid w:val="0078206B"/>
    <w:rsid w:val="0078276F"/>
    <w:rsid w:val="00783928"/>
    <w:rsid w:val="00784240"/>
    <w:rsid w:val="0078426A"/>
    <w:rsid w:val="00784EB0"/>
    <w:rsid w:val="0078547B"/>
    <w:rsid w:val="0078756A"/>
    <w:rsid w:val="00787731"/>
    <w:rsid w:val="00791159"/>
    <w:rsid w:val="00791CFD"/>
    <w:rsid w:val="00791F37"/>
    <w:rsid w:val="00791F8E"/>
    <w:rsid w:val="007926C0"/>
    <w:rsid w:val="007943C5"/>
    <w:rsid w:val="007957D4"/>
    <w:rsid w:val="0079635D"/>
    <w:rsid w:val="007975FE"/>
    <w:rsid w:val="007A0261"/>
    <w:rsid w:val="007A0D31"/>
    <w:rsid w:val="007A1609"/>
    <w:rsid w:val="007A16BA"/>
    <w:rsid w:val="007A1BF8"/>
    <w:rsid w:val="007A263D"/>
    <w:rsid w:val="007A3662"/>
    <w:rsid w:val="007A380B"/>
    <w:rsid w:val="007A3C6A"/>
    <w:rsid w:val="007A471A"/>
    <w:rsid w:val="007A49A1"/>
    <w:rsid w:val="007A4D0A"/>
    <w:rsid w:val="007A6762"/>
    <w:rsid w:val="007A6AAB"/>
    <w:rsid w:val="007A7205"/>
    <w:rsid w:val="007A7E5E"/>
    <w:rsid w:val="007B07AC"/>
    <w:rsid w:val="007B0ED8"/>
    <w:rsid w:val="007B175E"/>
    <w:rsid w:val="007B1895"/>
    <w:rsid w:val="007B22B8"/>
    <w:rsid w:val="007B3F7B"/>
    <w:rsid w:val="007B3FF1"/>
    <w:rsid w:val="007B44C1"/>
    <w:rsid w:val="007B4831"/>
    <w:rsid w:val="007B5ED3"/>
    <w:rsid w:val="007B78D0"/>
    <w:rsid w:val="007C03F7"/>
    <w:rsid w:val="007C07FF"/>
    <w:rsid w:val="007C0D9B"/>
    <w:rsid w:val="007C3251"/>
    <w:rsid w:val="007C3998"/>
    <w:rsid w:val="007C4A9D"/>
    <w:rsid w:val="007C5470"/>
    <w:rsid w:val="007C5BA8"/>
    <w:rsid w:val="007C6CC3"/>
    <w:rsid w:val="007C7205"/>
    <w:rsid w:val="007D04A9"/>
    <w:rsid w:val="007D0808"/>
    <w:rsid w:val="007D0A0A"/>
    <w:rsid w:val="007D14F9"/>
    <w:rsid w:val="007D35D2"/>
    <w:rsid w:val="007D5A43"/>
    <w:rsid w:val="007D6A25"/>
    <w:rsid w:val="007D6BB4"/>
    <w:rsid w:val="007E00E6"/>
    <w:rsid w:val="007E01E0"/>
    <w:rsid w:val="007E07B1"/>
    <w:rsid w:val="007E2E54"/>
    <w:rsid w:val="007E36CC"/>
    <w:rsid w:val="007E3A19"/>
    <w:rsid w:val="007E4102"/>
    <w:rsid w:val="007E4DEE"/>
    <w:rsid w:val="007E53C5"/>
    <w:rsid w:val="007E62A7"/>
    <w:rsid w:val="007E66CF"/>
    <w:rsid w:val="007E7213"/>
    <w:rsid w:val="007F24B9"/>
    <w:rsid w:val="007F267B"/>
    <w:rsid w:val="007F2ACF"/>
    <w:rsid w:val="007F4347"/>
    <w:rsid w:val="007F4C75"/>
    <w:rsid w:val="007F50EC"/>
    <w:rsid w:val="007F55AC"/>
    <w:rsid w:val="007F5A44"/>
    <w:rsid w:val="007F68A9"/>
    <w:rsid w:val="007F6C99"/>
    <w:rsid w:val="007F7791"/>
    <w:rsid w:val="007F77D7"/>
    <w:rsid w:val="008007CF"/>
    <w:rsid w:val="00800EEB"/>
    <w:rsid w:val="00802036"/>
    <w:rsid w:val="00802C21"/>
    <w:rsid w:val="0080374E"/>
    <w:rsid w:val="008046E0"/>
    <w:rsid w:val="00804BD2"/>
    <w:rsid w:val="00806C3C"/>
    <w:rsid w:val="00810766"/>
    <w:rsid w:val="008108B2"/>
    <w:rsid w:val="00810B9A"/>
    <w:rsid w:val="00812572"/>
    <w:rsid w:val="00812C17"/>
    <w:rsid w:val="00813565"/>
    <w:rsid w:val="008137A2"/>
    <w:rsid w:val="008137EC"/>
    <w:rsid w:val="00813DF3"/>
    <w:rsid w:val="00815CFC"/>
    <w:rsid w:val="00815D0D"/>
    <w:rsid w:val="00815D79"/>
    <w:rsid w:val="008160B6"/>
    <w:rsid w:val="008169E9"/>
    <w:rsid w:val="00817803"/>
    <w:rsid w:val="008209BA"/>
    <w:rsid w:val="00822643"/>
    <w:rsid w:val="00823CB3"/>
    <w:rsid w:val="0082404F"/>
    <w:rsid w:val="008268D5"/>
    <w:rsid w:val="00830102"/>
    <w:rsid w:val="0083176A"/>
    <w:rsid w:val="00833FA3"/>
    <w:rsid w:val="00834550"/>
    <w:rsid w:val="0083529D"/>
    <w:rsid w:val="008358F4"/>
    <w:rsid w:val="00836075"/>
    <w:rsid w:val="008363ED"/>
    <w:rsid w:val="0083651D"/>
    <w:rsid w:val="008377DA"/>
    <w:rsid w:val="00842322"/>
    <w:rsid w:val="00842DE2"/>
    <w:rsid w:val="008443BF"/>
    <w:rsid w:val="008443E0"/>
    <w:rsid w:val="00844D3C"/>
    <w:rsid w:val="0084571F"/>
    <w:rsid w:val="0084650C"/>
    <w:rsid w:val="008478AF"/>
    <w:rsid w:val="008508AC"/>
    <w:rsid w:val="0085113A"/>
    <w:rsid w:val="008518C1"/>
    <w:rsid w:val="00851E68"/>
    <w:rsid w:val="008524BD"/>
    <w:rsid w:val="00852B2C"/>
    <w:rsid w:val="00852F1A"/>
    <w:rsid w:val="00853344"/>
    <w:rsid w:val="008543D7"/>
    <w:rsid w:val="00854BB1"/>
    <w:rsid w:val="00854C9B"/>
    <w:rsid w:val="00854F85"/>
    <w:rsid w:val="008567EE"/>
    <w:rsid w:val="008574AC"/>
    <w:rsid w:val="00857577"/>
    <w:rsid w:val="0086178A"/>
    <w:rsid w:val="00863128"/>
    <w:rsid w:val="008631CD"/>
    <w:rsid w:val="008637FE"/>
    <w:rsid w:val="00863DB7"/>
    <w:rsid w:val="0086457C"/>
    <w:rsid w:val="00864845"/>
    <w:rsid w:val="0086582A"/>
    <w:rsid w:val="00867488"/>
    <w:rsid w:val="0087050B"/>
    <w:rsid w:val="008710A2"/>
    <w:rsid w:val="00871307"/>
    <w:rsid w:val="00871C41"/>
    <w:rsid w:val="00872721"/>
    <w:rsid w:val="00872899"/>
    <w:rsid w:val="00872D12"/>
    <w:rsid w:val="00873381"/>
    <w:rsid w:val="00874CC9"/>
    <w:rsid w:val="00874EF4"/>
    <w:rsid w:val="00875587"/>
    <w:rsid w:val="00875BCC"/>
    <w:rsid w:val="0087638F"/>
    <w:rsid w:val="00877376"/>
    <w:rsid w:val="00877A92"/>
    <w:rsid w:val="0088042A"/>
    <w:rsid w:val="00880AA4"/>
    <w:rsid w:val="0088118E"/>
    <w:rsid w:val="00881432"/>
    <w:rsid w:val="00881E10"/>
    <w:rsid w:val="008828E1"/>
    <w:rsid w:val="008831A8"/>
    <w:rsid w:val="008835B4"/>
    <w:rsid w:val="008842B2"/>
    <w:rsid w:val="008842B6"/>
    <w:rsid w:val="00884535"/>
    <w:rsid w:val="00885347"/>
    <w:rsid w:val="00885688"/>
    <w:rsid w:val="00886903"/>
    <w:rsid w:val="0088722F"/>
    <w:rsid w:val="00887E20"/>
    <w:rsid w:val="00890287"/>
    <w:rsid w:val="008912DE"/>
    <w:rsid w:val="008913BD"/>
    <w:rsid w:val="0089245C"/>
    <w:rsid w:val="008932DE"/>
    <w:rsid w:val="00895CED"/>
    <w:rsid w:val="00895D13"/>
    <w:rsid w:val="00897603"/>
    <w:rsid w:val="0089788D"/>
    <w:rsid w:val="008A011B"/>
    <w:rsid w:val="008A0699"/>
    <w:rsid w:val="008A1158"/>
    <w:rsid w:val="008A160D"/>
    <w:rsid w:val="008A1C59"/>
    <w:rsid w:val="008A2AFF"/>
    <w:rsid w:val="008A2FD1"/>
    <w:rsid w:val="008A3988"/>
    <w:rsid w:val="008A42E4"/>
    <w:rsid w:val="008A430F"/>
    <w:rsid w:val="008A47A7"/>
    <w:rsid w:val="008A5029"/>
    <w:rsid w:val="008A57A9"/>
    <w:rsid w:val="008A5FE2"/>
    <w:rsid w:val="008A68D7"/>
    <w:rsid w:val="008A788D"/>
    <w:rsid w:val="008A7C49"/>
    <w:rsid w:val="008B0117"/>
    <w:rsid w:val="008B0D44"/>
    <w:rsid w:val="008B19AE"/>
    <w:rsid w:val="008B2924"/>
    <w:rsid w:val="008B2E81"/>
    <w:rsid w:val="008B4116"/>
    <w:rsid w:val="008B47AC"/>
    <w:rsid w:val="008B4920"/>
    <w:rsid w:val="008B5146"/>
    <w:rsid w:val="008B54A6"/>
    <w:rsid w:val="008B5F77"/>
    <w:rsid w:val="008B65E9"/>
    <w:rsid w:val="008B6F2A"/>
    <w:rsid w:val="008B7A67"/>
    <w:rsid w:val="008C1170"/>
    <w:rsid w:val="008C129F"/>
    <w:rsid w:val="008C1414"/>
    <w:rsid w:val="008C19ED"/>
    <w:rsid w:val="008C1A55"/>
    <w:rsid w:val="008C218A"/>
    <w:rsid w:val="008C300E"/>
    <w:rsid w:val="008C568F"/>
    <w:rsid w:val="008C69EC"/>
    <w:rsid w:val="008C7476"/>
    <w:rsid w:val="008C7AF5"/>
    <w:rsid w:val="008C7E24"/>
    <w:rsid w:val="008D0068"/>
    <w:rsid w:val="008D00DA"/>
    <w:rsid w:val="008D0450"/>
    <w:rsid w:val="008D0F26"/>
    <w:rsid w:val="008D16A8"/>
    <w:rsid w:val="008D2357"/>
    <w:rsid w:val="008D2A0C"/>
    <w:rsid w:val="008D2F17"/>
    <w:rsid w:val="008D31E8"/>
    <w:rsid w:val="008D3957"/>
    <w:rsid w:val="008D4DBF"/>
    <w:rsid w:val="008D4E85"/>
    <w:rsid w:val="008D65B4"/>
    <w:rsid w:val="008D6772"/>
    <w:rsid w:val="008D6D98"/>
    <w:rsid w:val="008D6E51"/>
    <w:rsid w:val="008D7C1E"/>
    <w:rsid w:val="008E019D"/>
    <w:rsid w:val="008E0A58"/>
    <w:rsid w:val="008E0C02"/>
    <w:rsid w:val="008E345B"/>
    <w:rsid w:val="008E39DD"/>
    <w:rsid w:val="008E3ABA"/>
    <w:rsid w:val="008E3FEA"/>
    <w:rsid w:val="008E4FCB"/>
    <w:rsid w:val="008E545F"/>
    <w:rsid w:val="008E5982"/>
    <w:rsid w:val="008E5DC0"/>
    <w:rsid w:val="008E6EE6"/>
    <w:rsid w:val="008E745A"/>
    <w:rsid w:val="008F095B"/>
    <w:rsid w:val="008F2BAB"/>
    <w:rsid w:val="008F47DB"/>
    <w:rsid w:val="008F4F9F"/>
    <w:rsid w:val="008F504A"/>
    <w:rsid w:val="008F5CC6"/>
    <w:rsid w:val="008F5E25"/>
    <w:rsid w:val="008F640E"/>
    <w:rsid w:val="008F7302"/>
    <w:rsid w:val="008F75DA"/>
    <w:rsid w:val="00900B0B"/>
    <w:rsid w:val="00901BCC"/>
    <w:rsid w:val="00901F17"/>
    <w:rsid w:val="00902C9C"/>
    <w:rsid w:val="009030E8"/>
    <w:rsid w:val="009047ED"/>
    <w:rsid w:val="00905A5F"/>
    <w:rsid w:val="00906337"/>
    <w:rsid w:val="00907CC9"/>
    <w:rsid w:val="00907CE7"/>
    <w:rsid w:val="009102EF"/>
    <w:rsid w:val="00910349"/>
    <w:rsid w:val="00910567"/>
    <w:rsid w:val="0091389E"/>
    <w:rsid w:val="009138DD"/>
    <w:rsid w:val="0092019F"/>
    <w:rsid w:val="00920236"/>
    <w:rsid w:val="009204E8"/>
    <w:rsid w:val="00920826"/>
    <w:rsid w:val="00920F3A"/>
    <w:rsid w:val="00923607"/>
    <w:rsid w:val="00923C8E"/>
    <w:rsid w:val="009240D6"/>
    <w:rsid w:val="00924FA9"/>
    <w:rsid w:val="009259E4"/>
    <w:rsid w:val="0092644C"/>
    <w:rsid w:val="00927DEC"/>
    <w:rsid w:val="009307AB"/>
    <w:rsid w:val="00932666"/>
    <w:rsid w:val="00932AE3"/>
    <w:rsid w:val="009330E3"/>
    <w:rsid w:val="009343A6"/>
    <w:rsid w:val="0093576E"/>
    <w:rsid w:val="0093594E"/>
    <w:rsid w:val="00935E61"/>
    <w:rsid w:val="009368A6"/>
    <w:rsid w:val="00937687"/>
    <w:rsid w:val="00937B4A"/>
    <w:rsid w:val="00941406"/>
    <w:rsid w:val="00941E6F"/>
    <w:rsid w:val="00945781"/>
    <w:rsid w:val="00946449"/>
    <w:rsid w:val="00947AA0"/>
    <w:rsid w:val="00947AE6"/>
    <w:rsid w:val="00947D58"/>
    <w:rsid w:val="009506C7"/>
    <w:rsid w:val="00950881"/>
    <w:rsid w:val="00953C25"/>
    <w:rsid w:val="00956997"/>
    <w:rsid w:val="0095716C"/>
    <w:rsid w:val="00957E68"/>
    <w:rsid w:val="00960B1E"/>
    <w:rsid w:val="00960E78"/>
    <w:rsid w:val="0096187F"/>
    <w:rsid w:val="00961E98"/>
    <w:rsid w:val="00964843"/>
    <w:rsid w:val="00966327"/>
    <w:rsid w:val="00966E49"/>
    <w:rsid w:val="0096723C"/>
    <w:rsid w:val="0096746C"/>
    <w:rsid w:val="009679CC"/>
    <w:rsid w:val="00972BFA"/>
    <w:rsid w:val="009730C8"/>
    <w:rsid w:val="0097645C"/>
    <w:rsid w:val="009770EE"/>
    <w:rsid w:val="00977E10"/>
    <w:rsid w:val="0098142C"/>
    <w:rsid w:val="00981781"/>
    <w:rsid w:val="009859F6"/>
    <w:rsid w:val="00987B49"/>
    <w:rsid w:val="009902BD"/>
    <w:rsid w:val="009912F9"/>
    <w:rsid w:val="009917F2"/>
    <w:rsid w:val="00991BB3"/>
    <w:rsid w:val="00992D3A"/>
    <w:rsid w:val="00993CE6"/>
    <w:rsid w:val="00994475"/>
    <w:rsid w:val="00996545"/>
    <w:rsid w:val="00997CC1"/>
    <w:rsid w:val="009A0891"/>
    <w:rsid w:val="009A08C8"/>
    <w:rsid w:val="009A094C"/>
    <w:rsid w:val="009A1C88"/>
    <w:rsid w:val="009A4622"/>
    <w:rsid w:val="009A4C21"/>
    <w:rsid w:val="009A5BEE"/>
    <w:rsid w:val="009A618E"/>
    <w:rsid w:val="009A6E5E"/>
    <w:rsid w:val="009A78F2"/>
    <w:rsid w:val="009A7A3B"/>
    <w:rsid w:val="009B08AB"/>
    <w:rsid w:val="009B188B"/>
    <w:rsid w:val="009B581F"/>
    <w:rsid w:val="009B708F"/>
    <w:rsid w:val="009B7BD0"/>
    <w:rsid w:val="009B7D92"/>
    <w:rsid w:val="009C0475"/>
    <w:rsid w:val="009C0590"/>
    <w:rsid w:val="009C1480"/>
    <w:rsid w:val="009C1A04"/>
    <w:rsid w:val="009C1AE3"/>
    <w:rsid w:val="009C2424"/>
    <w:rsid w:val="009C2E50"/>
    <w:rsid w:val="009C3251"/>
    <w:rsid w:val="009C647D"/>
    <w:rsid w:val="009C6A1B"/>
    <w:rsid w:val="009C7DF7"/>
    <w:rsid w:val="009D0451"/>
    <w:rsid w:val="009D471D"/>
    <w:rsid w:val="009D4C21"/>
    <w:rsid w:val="009D5811"/>
    <w:rsid w:val="009D6CC6"/>
    <w:rsid w:val="009D6E12"/>
    <w:rsid w:val="009D7B02"/>
    <w:rsid w:val="009D7C28"/>
    <w:rsid w:val="009E036E"/>
    <w:rsid w:val="009E1085"/>
    <w:rsid w:val="009E1A2E"/>
    <w:rsid w:val="009E2647"/>
    <w:rsid w:val="009E2BED"/>
    <w:rsid w:val="009E3689"/>
    <w:rsid w:val="009E384A"/>
    <w:rsid w:val="009E4101"/>
    <w:rsid w:val="009E57E8"/>
    <w:rsid w:val="009E6E20"/>
    <w:rsid w:val="009F0815"/>
    <w:rsid w:val="009F1497"/>
    <w:rsid w:val="009F238F"/>
    <w:rsid w:val="009F2B59"/>
    <w:rsid w:val="009F2EEE"/>
    <w:rsid w:val="009F3042"/>
    <w:rsid w:val="009F3AD6"/>
    <w:rsid w:val="009F3F4E"/>
    <w:rsid w:val="009F4772"/>
    <w:rsid w:val="009F52AF"/>
    <w:rsid w:val="009F5F55"/>
    <w:rsid w:val="009F7AE0"/>
    <w:rsid w:val="009F7F8F"/>
    <w:rsid w:val="00A00697"/>
    <w:rsid w:val="00A00BB7"/>
    <w:rsid w:val="00A00CBC"/>
    <w:rsid w:val="00A01163"/>
    <w:rsid w:val="00A02B91"/>
    <w:rsid w:val="00A02E19"/>
    <w:rsid w:val="00A053BA"/>
    <w:rsid w:val="00A05EA4"/>
    <w:rsid w:val="00A062DE"/>
    <w:rsid w:val="00A073D9"/>
    <w:rsid w:val="00A10F73"/>
    <w:rsid w:val="00A118B6"/>
    <w:rsid w:val="00A11E94"/>
    <w:rsid w:val="00A11EC5"/>
    <w:rsid w:val="00A12307"/>
    <w:rsid w:val="00A127DF"/>
    <w:rsid w:val="00A1304A"/>
    <w:rsid w:val="00A14035"/>
    <w:rsid w:val="00A15A64"/>
    <w:rsid w:val="00A160B3"/>
    <w:rsid w:val="00A16294"/>
    <w:rsid w:val="00A17197"/>
    <w:rsid w:val="00A17E31"/>
    <w:rsid w:val="00A201B6"/>
    <w:rsid w:val="00A211CC"/>
    <w:rsid w:val="00A215D8"/>
    <w:rsid w:val="00A220D7"/>
    <w:rsid w:val="00A221CF"/>
    <w:rsid w:val="00A2251C"/>
    <w:rsid w:val="00A22784"/>
    <w:rsid w:val="00A22FF9"/>
    <w:rsid w:val="00A23977"/>
    <w:rsid w:val="00A256F3"/>
    <w:rsid w:val="00A2703B"/>
    <w:rsid w:val="00A27DAD"/>
    <w:rsid w:val="00A27E5D"/>
    <w:rsid w:val="00A30423"/>
    <w:rsid w:val="00A31DC4"/>
    <w:rsid w:val="00A32284"/>
    <w:rsid w:val="00A34289"/>
    <w:rsid w:val="00A344AE"/>
    <w:rsid w:val="00A34FA4"/>
    <w:rsid w:val="00A360FF"/>
    <w:rsid w:val="00A41BC7"/>
    <w:rsid w:val="00A42AD6"/>
    <w:rsid w:val="00A42D1A"/>
    <w:rsid w:val="00A431BB"/>
    <w:rsid w:val="00A448FA"/>
    <w:rsid w:val="00A45446"/>
    <w:rsid w:val="00A454F9"/>
    <w:rsid w:val="00A455F0"/>
    <w:rsid w:val="00A459B8"/>
    <w:rsid w:val="00A46594"/>
    <w:rsid w:val="00A46709"/>
    <w:rsid w:val="00A47E48"/>
    <w:rsid w:val="00A51265"/>
    <w:rsid w:val="00A523A4"/>
    <w:rsid w:val="00A52F1E"/>
    <w:rsid w:val="00A53651"/>
    <w:rsid w:val="00A53D41"/>
    <w:rsid w:val="00A54339"/>
    <w:rsid w:val="00A55251"/>
    <w:rsid w:val="00A5705A"/>
    <w:rsid w:val="00A57AA8"/>
    <w:rsid w:val="00A60BD7"/>
    <w:rsid w:val="00A61B98"/>
    <w:rsid w:val="00A6326E"/>
    <w:rsid w:val="00A64195"/>
    <w:rsid w:val="00A645B7"/>
    <w:rsid w:val="00A64A68"/>
    <w:rsid w:val="00A6537B"/>
    <w:rsid w:val="00A65399"/>
    <w:rsid w:val="00A65F30"/>
    <w:rsid w:val="00A6676D"/>
    <w:rsid w:val="00A67652"/>
    <w:rsid w:val="00A70564"/>
    <w:rsid w:val="00A71939"/>
    <w:rsid w:val="00A7262F"/>
    <w:rsid w:val="00A72FEE"/>
    <w:rsid w:val="00A7312C"/>
    <w:rsid w:val="00A731EE"/>
    <w:rsid w:val="00A734F6"/>
    <w:rsid w:val="00A7431F"/>
    <w:rsid w:val="00A74FF6"/>
    <w:rsid w:val="00A76930"/>
    <w:rsid w:val="00A76D2A"/>
    <w:rsid w:val="00A777A8"/>
    <w:rsid w:val="00A8000E"/>
    <w:rsid w:val="00A800AF"/>
    <w:rsid w:val="00A80477"/>
    <w:rsid w:val="00A81435"/>
    <w:rsid w:val="00A82668"/>
    <w:rsid w:val="00A83EED"/>
    <w:rsid w:val="00A85007"/>
    <w:rsid w:val="00A86A28"/>
    <w:rsid w:val="00A91DF8"/>
    <w:rsid w:val="00A920F5"/>
    <w:rsid w:val="00A94DE8"/>
    <w:rsid w:val="00A96868"/>
    <w:rsid w:val="00A96D9C"/>
    <w:rsid w:val="00A972F6"/>
    <w:rsid w:val="00A978EB"/>
    <w:rsid w:val="00AA05F0"/>
    <w:rsid w:val="00AA07CB"/>
    <w:rsid w:val="00AA10DB"/>
    <w:rsid w:val="00AA2B25"/>
    <w:rsid w:val="00AA326A"/>
    <w:rsid w:val="00AA3C8E"/>
    <w:rsid w:val="00AA3EE3"/>
    <w:rsid w:val="00AA4954"/>
    <w:rsid w:val="00AA4A3D"/>
    <w:rsid w:val="00AA63A4"/>
    <w:rsid w:val="00AA66E0"/>
    <w:rsid w:val="00AA7049"/>
    <w:rsid w:val="00AA7B5B"/>
    <w:rsid w:val="00AB004D"/>
    <w:rsid w:val="00AB04CD"/>
    <w:rsid w:val="00AB1A3D"/>
    <w:rsid w:val="00AB3775"/>
    <w:rsid w:val="00AB4168"/>
    <w:rsid w:val="00AB455B"/>
    <w:rsid w:val="00AB546E"/>
    <w:rsid w:val="00AB5D35"/>
    <w:rsid w:val="00AB619E"/>
    <w:rsid w:val="00AB7EDE"/>
    <w:rsid w:val="00AC05C4"/>
    <w:rsid w:val="00AC10DF"/>
    <w:rsid w:val="00AC128E"/>
    <w:rsid w:val="00AC16F7"/>
    <w:rsid w:val="00AC3326"/>
    <w:rsid w:val="00AC3A37"/>
    <w:rsid w:val="00AC3F6E"/>
    <w:rsid w:val="00AC48D3"/>
    <w:rsid w:val="00AC4D7A"/>
    <w:rsid w:val="00AC4F91"/>
    <w:rsid w:val="00AC60C8"/>
    <w:rsid w:val="00AC63BE"/>
    <w:rsid w:val="00AC72F6"/>
    <w:rsid w:val="00AC7508"/>
    <w:rsid w:val="00AC7770"/>
    <w:rsid w:val="00AC792C"/>
    <w:rsid w:val="00AC7BCD"/>
    <w:rsid w:val="00AD10B0"/>
    <w:rsid w:val="00AD16BC"/>
    <w:rsid w:val="00AD1E42"/>
    <w:rsid w:val="00AD206E"/>
    <w:rsid w:val="00AD21D6"/>
    <w:rsid w:val="00AD2366"/>
    <w:rsid w:val="00AD2A21"/>
    <w:rsid w:val="00AD3A30"/>
    <w:rsid w:val="00AD4F45"/>
    <w:rsid w:val="00AD4FFE"/>
    <w:rsid w:val="00AD6722"/>
    <w:rsid w:val="00AE0205"/>
    <w:rsid w:val="00AE0652"/>
    <w:rsid w:val="00AE08CB"/>
    <w:rsid w:val="00AE18FF"/>
    <w:rsid w:val="00AE1A61"/>
    <w:rsid w:val="00AE2238"/>
    <w:rsid w:val="00AE26B4"/>
    <w:rsid w:val="00AE2A3E"/>
    <w:rsid w:val="00AE2D7F"/>
    <w:rsid w:val="00AE34B0"/>
    <w:rsid w:val="00AE5CF5"/>
    <w:rsid w:val="00AE65C6"/>
    <w:rsid w:val="00AE68A8"/>
    <w:rsid w:val="00AE6986"/>
    <w:rsid w:val="00AE7DCB"/>
    <w:rsid w:val="00AF0672"/>
    <w:rsid w:val="00AF1535"/>
    <w:rsid w:val="00AF192F"/>
    <w:rsid w:val="00AF2F2D"/>
    <w:rsid w:val="00AF4532"/>
    <w:rsid w:val="00AF4767"/>
    <w:rsid w:val="00AF4F54"/>
    <w:rsid w:val="00AF4FED"/>
    <w:rsid w:val="00AF5AF8"/>
    <w:rsid w:val="00AF6F25"/>
    <w:rsid w:val="00AF71CA"/>
    <w:rsid w:val="00AF7C87"/>
    <w:rsid w:val="00B0031D"/>
    <w:rsid w:val="00B016B6"/>
    <w:rsid w:val="00B01869"/>
    <w:rsid w:val="00B01DFA"/>
    <w:rsid w:val="00B0248F"/>
    <w:rsid w:val="00B02ECA"/>
    <w:rsid w:val="00B03EE7"/>
    <w:rsid w:val="00B06454"/>
    <w:rsid w:val="00B0677F"/>
    <w:rsid w:val="00B06F28"/>
    <w:rsid w:val="00B07025"/>
    <w:rsid w:val="00B1087C"/>
    <w:rsid w:val="00B10C0B"/>
    <w:rsid w:val="00B11AF7"/>
    <w:rsid w:val="00B1283E"/>
    <w:rsid w:val="00B13502"/>
    <w:rsid w:val="00B13584"/>
    <w:rsid w:val="00B14D01"/>
    <w:rsid w:val="00B14FE4"/>
    <w:rsid w:val="00B150EF"/>
    <w:rsid w:val="00B16A13"/>
    <w:rsid w:val="00B16B74"/>
    <w:rsid w:val="00B172E4"/>
    <w:rsid w:val="00B1791F"/>
    <w:rsid w:val="00B206C2"/>
    <w:rsid w:val="00B2225C"/>
    <w:rsid w:val="00B2240B"/>
    <w:rsid w:val="00B23FFB"/>
    <w:rsid w:val="00B2438C"/>
    <w:rsid w:val="00B249C5"/>
    <w:rsid w:val="00B25C05"/>
    <w:rsid w:val="00B27D1B"/>
    <w:rsid w:val="00B315D4"/>
    <w:rsid w:val="00B32D52"/>
    <w:rsid w:val="00B36365"/>
    <w:rsid w:val="00B37ABC"/>
    <w:rsid w:val="00B37C00"/>
    <w:rsid w:val="00B37C91"/>
    <w:rsid w:val="00B40405"/>
    <w:rsid w:val="00B40C41"/>
    <w:rsid w:val="00B41326"/>
    <w:rsid w:val="00B4246E"/>
    <w:rsid w:val="00B42B78"/>
    <w:rsid w:val="00B43372"/>
    <w:rsid w:val="00B444C8"/>
    <w:rsid w:val="00B447A3"/>
    <w:rsid w:val="00B44939"/>
    <w:rsid w:val="00B44B90"/>
    <w:rsid w:val="00B44E50"/>
    <w:rsid w:val="00B44F0F"/>
    <w:rsid w:val="00B459DB"/>
    <w:rsid w:val="00B45E76"/>
    <w:rsid w:val="00B461F0"/>
    <w:rsid w:val="00B46BB0"/>
    <w:rsid w:val="00B476B2"/>
    <w:rsid w:val="00B47D21"/>
    <w:rsid w:val="00B47D48"/>
    <w:rsid w:val="00B50386"/>
    <w:rsid w:val="00B50763"/>
    <w:rsid w:val="00B52E35"/>
    <w:rsid w:val="00B549A4"/>
    <w:rsid w:val="00B551FF"/>
    <w:rsid w:val="00B55E6B"/>
    <w:rsid w:val="00B566A7"/>
    <w:rsid w:val="00B57B89"/>
    <w:rsid w:val="00B60592"/>
    <w:rsid w:val="00B60E19"/>
    <w:rsid w:val="00B612A2"/>
    <w:rsid w:val="00B61EEE"/>
    <w:rsid w:val="00B63549"/>
    <w:rsid w:val="00B64BE8"/>
    <w:rsid w:val="00B64F8D"/>
    <w:rsid w:val="00B65A48"/>
    <w:rsid w:val="00B65B7A"/>
    <w:rsid w:val="00B67215"/>
    <w:rsid w:val="00B67A96"/>
    <w:rsid w:val="00B709D4"/>
    <w:rsid w:val="00B70F75"/>
    <w:rsid w:val="00B73FB9"/>
    <w:rsid w:val="00B75A7F"/>
    <w:rsid w:val="00B814E6"/>
    <w:rsid w:val="00B81809"/>
    <w:rsid w:val="00B82E41"/>
    <w:rsid w:val="00B83A23"/>
    <w:rsid w:val="00B83D5C"/>
    <w:rsid w:val="00B86B85"/>
    <w:rsid w:val="00B90285"/>
    <w:rsid w:val="00B90423"/>
    <w:rsid w:val="00B91664"/>
    <w:rsid w:val="00B928A4"/>
    <w:rsid w:val="00B928C2"/>
    <w:rsid w:val="00B9505C"/>
    <w:rsid w:val="00B956A8"/>
    <w:rsid w:val="00B956C2"/>
    <w:rsid w:val="00B958C3"/>
    <w:rsid w:val="00B959F6"/>
    <w:rsid w:val="00B96557"/>
    <w:rsid w:val="00B96C0B"/>
    <w:rsid w:val="00B97DAA"/>
    <w:rsid w:val="00B97E90"/>
    <w:rsid w:val="00BA032C"/>
    <w:rsid w:val="00BA1C78"/>
    <w:rsid w:val="00BA1CF3"/>
    <w:rsid w:val="00BA34EC"/>
    <w:rsid w:val="00BA3C32"/>
    <w:rsid w:val="00BA3FB7"/>
    <w:rsid w:val="00BA56E6"/>
    <w:rsid w:val="00BA586B"/>
    <w:rsid w:val="00BA6610"/>
    <w:rsid w:val="00BA6E32"/>
    <w:rsid w:val="00BB0DC2"/>
    <w:rsid w:val="00BB1174"/>
    <w:rsid w:val="00BB205A"/>
    <w:rsid w:val="00BB2272"/>
    <w:rsid w:val="00BB2AC8"/>
    <w:rsid w:val="00BB2BEC"/>
    <w:rsid w:val="00BB45E2"/>
    <w:rsid w:val="00BB57DD"/>
    <w:rsid w:val="00BB68B6"/>
    <w:rsid w:val="00BB706A"/>
    <w:rsid w:val="00BC02EC"/>
    <w:rsid w:val="00BC22BF"/>
    <w:rsid w:val="00BC2EBD"/>
    <w:rsid w:val="00BC5A32"/>
    <w:rsid w:val="00BC6867"/>
    <w:rsid w:val="00BC6B75"/>
    <w:rsid w:val="00BC6F79"/>
    <w:rsid w:val="00BD0322"/>
    <w:rsid w:val="00BD0F83"/>
    <w:rsid w:val="00BD13F5"/>
    <w:rsid w:val="00BD1DB6"/>
    <w:rsid w:val="00BD1EFC"/>
    <w:rsid w:val="00BD2627"/>
    <w:rsid w:val="00BD3A88"/>
    <w:rsid w:val="00BD3D5A"/>
    <w:rsid w:val="00BD4C92"/>
    <w:rsid w:val="00BD72C5"/>
    <w:rsid w:val="00BD739C"/>
    <w:rsid w:val="00BD73E9"/>
    <w:rsid w:val="00BE2422"/>
    <w:rsid w:val="00BE5398"/>
    <w:rsid w:val="00BE594C"/>
    <w:rsid w:val="00BE5EF5"/>
    <w:rsid w:val="00BE690D"/>
    <w:rsid w:val="00BE75D4"/>
    <w:rsid w:val="00BE7AE7"/>
    <w:rsid w:val="00BF18B0"/>
    <w:rsid w:val="00BF1992"/>
    <w:rsid w:val="00BF1AB3"/>
    <w:rsid w:val="00BF2D53"/>
    <w:rsid w:val="00BF4C51"/>
    <w:rsid w:val="00BF5646"/>
    <w:rsid w:val="00C006F9"/>
    <w:rsid w:val="00C011AB"/>
    <w:rsid w:val="00C01C54"/>
    <w:rsid w:val="00C0302D"/>
    <w:rsid w:val="00C035AF"/>
    <w:rsid w:val="00C04648"/>
    <w:rsid w:val="00C04CF5"/>
    <w:rsid w:val="00C04EAA"/>
    <w:rsid w:val="00C04F61"/>
    <w:rsid w:val="00C055C1"/>
    <w:rsid w:val="00C05CB0"/>
    <w:rsid w:val="00C0642E"/>
    <w:rsid w:val="00C06A16"/>
    <w:rsid w:val="00C0726E"/>
    <w:rsid w:val="00C10B6C"/>
    <w:rsid w:val="00C111FD"/>
    <w:rsid w:val="00C11A31"/>
    <w:rsid w:val="00C11B1C"/>
    <w:rsid w:val="00C1291C"/>
    <w:rsid w:val="00C12F3B"/>
    <w:rsid w:val="00C15704"/>
    <w:rsid w:val="00C16878"/>
    <w:rsid w:val="00C178AD"/>
    <w:rsid w:val="00C17B73"/>
    <w:rsid w:val="00C2078A"/>
    <w:rsid w:val="00C2094E"/>
    <w:rsid w:val="00C20F49"/>
    <w:rsid w:val="00C2121E"/>
    <w:rsid w:val="00C21430"/>
    <w:rsid w:val="00C22521"/>
    <w:rsid w:val="00C26BCB"/>
    <w:rsid w:val="00C27424"/>
    <w:rsid w:val="00C27A5C"/>
    <w:rsid w:val="00C30A2A"/>
    <w:rsid w:val="00C3171A"/>
    <w:rsid w:val="00C31D3C"/>
    <w:rsid w:val="00C326E4"/>
    <w:rsid w:val="00C34F5F"/>
    <w:rsid w:val="00C35022"/>
    <w:rsid w:val="00C35662"/>
    <w:rsid w:val="00C35B23"/>
    <w:rsid w:val="00C40FC3"/>
    <w:rsid w:val="00C4148E"/>
    <w:rsid w:val="00C42CD7"/>
    <w:rsid w:val="00C4341F"/>
    <w:rsid w:val="00C45B8A"/>
    <w:rsid w:val="00C4688C"/>
    <w:rsid w:val="00C468C0"/>
    <w:rsid w:val="00C51229"/>
    <w:rsid w:val="00C5248D"/>
    <w:rsid w:val="00C53AC3"/>
    <w:rsid w:val="00C53F5E"/>
    <w:rsid w:val="00C548B6"/>
    <w:rsid w:val="00C54BAD"/>
    <w:rsid w:val="00C54DCE"/>
    <w:rsid w:val="00C5548B"/>
    <w:rsid w:val="00C57DCD"/>
    <w:rsid w:val="00C60740"/>
    <w:rsid w:val="00C60B58"/>
    <w:rsid w:val="00C61675"/>
    <w:rsid w:val="00C61F5C"/>
    <w:rsid w:val="00C63A80"/>
    <w:rsid w:val="00C64A36"/>
    <w:rsid w:val="00C64F91"/>
    <w:rsid w:val="00C66591"/>
    <w:rsid w:val="00C66A57"/>
    <w:rsid w:val="00C67466"/>
    <w:rsid w:val="00C7032C"/>
    <w:rsid w:val="00C70AE6"/>
    <w:rsid w:val="00C716B1"/>
    <w:rsid w:val="00C71F9C"/>
    <w:rsid w:val="00C72B7B"/>
    <w:rsid w:val="00C74057"/>
    <w:rsid w:val="00C74099"/>
    <w:rsid w:val="00C75349"/>
    <w:rsid w:val="00C75369"/>
    <w:rsid w:val="00C81918"/>
    <w:rsid w:val="00C81C0C"/>
    <w:rsid w:val="00C82104"/>
    <w:rsid w:val="00C84326"/>
    <w:rsid w:val="00C8457F"/>
    <w:rsid w:val="00C846C3"/>
    <w:rsid w:val="00C8503B"/>
    <w:rsid w:val="00C912F5"/>
    <w:rsid w:val="00C91A56"/>
    <w:rsid w:val="00C92ED5"/>
    <w:rsid w:val="00C93E88"/>
    <w:rsid w:val="00C95605"/>
    <w:rsid w:val="00C95C73"/>
    <w:rsid w:val="00C95D31"/>
    <w:rsid w:val="00C963B2"/>
    <w:rsid w:val="00C96DAD"/>
    <w:rsid w:val="00C96DF1"/>
    <w:rsid w:val="00C97698"/>
    <w:rsid w:val="00C97A55"/>
    <w:rsid w:val="00C97FF0"/>
    <w:rsid w:val="00CA0AAE"/>
    <w:rsid w:val="00CA1BE6"/>
    <w:rsid w:val="00CA2F8F"/>
    <w:rsid w:val="00CA3BFC"/>
    <w:rsid w:val="00CA5BB0"/>
    <w:rsid w:val="00CA678C"/>
    <w:rsid w:val="00CA724E"/>
    <w:rsid w:val="00CB0F30"/>
    <w:rsid w:val="00CB1554"/>
    <w:rsid w:val="00CB2EAC"/>
    <w:rsid w:val="00CB322E"/>
    <w:rsid w:val="00CB3339"/>
    <w:rsid w:val="00CB3748"/>
    <w:rsid w:val="00CB38C9"/>
    <w:rsid w:val="00CB393D"/>
    <w:rsid w:val="00CB3D10"/>
    <w:rsid w:val="00CB3D25"/>
    <w:rsid w:val="00CB3E30"/>
    <w:rsid w:val="00CB5E5E"/>
    <w:rsid w:val="00CB65A6"/>
    <w:rsid w:val="00CB70A8"/>
    <w:rsid w:val="00CC0A73"/>
    <w:rsid w:val="00CC4FE9"/>
    <w:rsid w:val="00CC5DD0"/>
    <w:rsid w:val="00CC64F5"/>
    <w:rsid w:val="00CD0F31"/>
    <w:rsid w:val="00CD3247"/>
    <w:rsid w:val="00CD3324"/>
    <w:rsid w:val="00CE00E9"/>
    <w:rsid w:val="00CE20B5"/>
    <w:rsid w:val="00CE2DAA"/>
    <w:rsid w:val="00CE39BD"/>
    <w:rsid w:val="00CE3E6F"/>
    <w:rsid w:val="00CE47F0"/>
    <w:rsid w:val="00CE4C1F"/>
    <w:rsid w:val="00CE4D03"/>
    <w:rsid w:val="00CE5629"/>
    <w:rsid w:val="00CE577A"/>
    <w:rsid w:val="00CE5CDD"/>
    <w:rsid w:val="00CE6CED"/>
    <w:rsid w:val="00CE7242"/>
    <w:rsid w:val="00CE7D5C"/>
    <w:rsid w:val="00CF0ECB"/>
    <w:rsid w:val="00CF186B"/>
    <w:rsid w:val="00CF331C"/>
    <w:rsid w:val="00CF3A55"/>
    <w:rsid w:val="00CF53FC"/>
    <w:rsid w:val="00CF58BE"/>
    <w:rsid w:val="00CF5B49"/>
    <w:rsid w:val="00CF605D"/>
    <w:rsid w:val="00CF65A2"/>
    <w:rsid w:val="00CF7A77"/>
    <w:rsid w:val="00CF7EA7"/>
    <w:rsid w:val="00D00858"/>
    <w:rsid w:val="00D015C2"/>
    <w:rsid w:val="00D0164E"/>
    <w:rsid w:val="00D01753"/>
    <w:rsid w:val="00D01AE1"/>
    <w:rsid w:val="00D01C80"/>
    <w:rsid w:val="00D01D25"/>
    <w:rsid w:val="00D01F54"/>
    <w:rsid w:val="00D0309D"/>
    <w:rsid w:val="00D03B8A"/>
    <w:rsid w:val="00D04B59"/>
    <w:rsid w:val="00D05881"/>
    <w:rsid w:val="00D0664B"/>
    <w:rsid w:val="00D0666B"/>
    <w:rsid w:val="00D072F0"/>
    <w:rsid w:val="00D07E1F"/>
    <w:rsid w:val="00D12190"/>
    <w:rsid w:val="00D12584"/>
    <w:rsid w:val="00D14CA9"/>
    <w:rsid w:val="00D15716"/>
    <w:rsid w:val="00D1791A"/>
    <w:rsid w:val="00D20983"/>
    <w:rsid w:val="00D20A10"/>
    <w:rsid w:val="00D20A4B"/>
    <w:rsid w:val="00D20ADD"/>
    <w:rsid w:val="00D20AE8"/>
    <w:rsid w:val="00D21027"/>
    <w:rsid w:val="00D23E47"/>
    <w:rsid w:val="00D2411A"/>
    <w:rsid w:val="00D2422D"/>
    <w:rsid w:val="00D263F9"/>
    <w:rsid w:val="00D264AF"/>
    <w:rsid w:val="00D26614"/>
    <w:rsid w:val="00D27265"/>
    <w:rsid w:val="00D27309"/>
    <w:rsid w:val="00D273DF"/>
    <w:rsid w:val="00D279CC"/>
    <w:rsid w:val="00D30921"/>
    <w:rsid w:val="00D31888"/>
    <w:rsid w:val="00D3379B"/>
    <w:rsid w:val="00D3434B"/>
    <w:rsid w:val="00D344C2"/>
    <w:rsid w:val="00D34927"/>
    <w:rsid w:val="00D3560B"/>
    <w:rsid w:val="00D35A6C"/>
    <w:rsid w:val="00D425B4"/>
    <w:rsid w:val="00D42CC1"/>
    <w:rsid w:val="00D43891"/>
    <w:rsid w:val="00D43B8E"/>
    <w:rsid w:val="00D43DB0"/>
    <w:rsid w:val="00D455A9"/>
    <w:rsid w:val="00D464A2"/>
    <w:rsid w:val="00D4751F"/>
    <w:rsid w:val="00D50021"/>
    <w:rsid w:val="00D516D5"/>
    <w:rsid w:val="00D54B8A"/>
    <w:rsid w:val="00D57147"/>
    <w:rsid w:val="00D5741E"/>
    <w:rsid w:val="00D57866"/>
    <w:rsid w:val="00D6007A"/>
    <w:rsid w:val="00D60D05"/>
    <w:rsid w:val="00D6127F"/>
    <w:rsid w:val="00D6166D"/>
    <w:rsid w:val="00D631DD"/>
    <w:rsid w:val="00D646BF"/>
    <w:rsid w:val="00D66458"/>
    <w:rsid w:val="00D6714B"/>
    <w:rsid w:val="00D67C3B"/>
    <w:rsid w:val="00D701E2"/>
    <w:rsid w:val="00D707E6"/>
    <w:rsid w:val="00D70B53"/>
    <w:rsid w:val="00D7113A"/>
    <w:rsid w:val="00D71A75"/>
    <w:rsid w:val="00D73A64"/>
    <w:rsid w:val="00D74146"/>
    <w:rsid w:val="00D74F5E"/>
    <w:rsid w:val="00D769F3"/>
    <w:rsid w:val="00D77F87"/>
    <w:rsid w:val="00D80631"/>
    <w:rsid w:val="00D81FC3"/>
    <w:rsid w:val="00D82F6B"/>
    <w:rsid w:val="00D83540"/>
    <w:rsid w:val="00D8360A"/>
    <w:rsid w:val="00D839FA"/>
    <w:rsid w:val="00D8526B"/>
    <w:rsid w:val="00D860A4"/>
    <w:rsid w:val="00D86D91"/>
    <w:rsid w:val="00D873DB"/>
    <w:rsid w:val="00D873F5"/>
    <w:rsid w:val="00D91108"/>
    <w:rsid w:val="00D92303"/>
    <w:rsid w:val="00D936E4"/>
    <w:rsid w:val="00D94451"/>
    <w:rsid w:val="00D9778E"/>
    <w:rsid w:val="00DA0006"/>
    <w:rsid w:val="00DA0079"/>
    <w:rsid w:val="00DA08B8"/>
    <w:rsid w:val="00DA0C28"/>
    <w:rsid w:val="00DA2462"/>
    <w:rsid w:val="00DA2639"/>
    <w:rsid w:val="00DA29AF"/>
    <w:rsid w:val="00DA53C4"/>
    <w:rsid w:val="00DA53E0"/>
    <w:rsid w:val="00DA5B06"/>
    <w:rsid w:val="00DA5DB9"/>
    <w:rsid w:val="00DA6DAE"/>
    <w:rsid w:val="00DB042E"/>
    <w:rsid w:val="00DB0E0A"/>
    <w:rsid w:val="00DB36BB"/>
    <w:rsid w:val="00DB38E7"/>
    <w:rsid w:val="00DB3C74"/>
    <w:rsid w:val="00DB5370"/>
    <w:rsid w:val="00DB6A54"/>
    <w:rsid w:val="00DB79D1"/>
    <w:rsid w:val="00DB7A8F"/>
    <w:rsid w:val="00DB7B9A"/>
    <w:rsid w:val="00DC098C"/>
    <w:rsid w:val="00DC118F"/>
    <w:rsid w:val="00DC481F"/>
    <w:rsid w:val="00DC5D03"/>
    <w:rsid w:val="00DC648C"/>
    <w:rsid w:val="00DC6F2A"/>
    <w:rsid w:val="00DD06B2"/>
    <w:rsid w:val="00DD1262"/>
    <w:rsid w:val="00DD1518"/>
    <w:rsid w:val="00DD1906"/>
    <w:rsid w:val="00DD2078"/>
    <w:rsid w:val="00DD316F"/>
    <w:rsid w:val="00DD31AE"/>
    <w:rsid w:val="00DD370A"/>
    <w:rsid w:val="00DD37A7"/>
    <w:rsid w:val="00DD3A0A"/>
    <w:rsid w:val="00DD3E31"/>
    <w:rsid w:val="00DD411B"/>
    <w:rsid w:val="00DD4A86"/>
    <w:rsid w:val="00DD508A"/>
    <w:rsid w:val="00DD5E6A"/>
    <w:rsid w:val="00DD656D"/>
    <w:rsid w:val="00DD70FC"/>
    <w:rsid w:val="00DE0B7E"/>
    <w:rsid w:val="00DE0D2B"/>
    <w:rsid w:val="00DE4675"/>
    <w:rsid w:val="00DE602D"/>
    <w:rsid w:val="00DE703C"/>
    <w:rsid w:val="00DF007D"/>
    <w:rsid w:val="00DF1FBA"/>
    <w:rsid w:val="00DF3900"/>
    <w:rsid w:val="00DF418A"/>
    <w:rsid w:val="00DF44C4"/>
    <w:rsid w:val="00DF44E1"/>
    <w:rsid w:val="00DF4A18"/>
    <w:rsid w:val="00DF5859"/>
    <w:rsid w:val="00DF5E52"/>
    <w:rsid w:val="00DF6B9A"/>
    <w:rsid w:val="00DF78DC"/>
    <w:rsid w:val="00E00111"/>
    <w:rsid w:val="00E00C01"/>
    <w:rsid w:val="00E0206B"/>
    <w:rsid w:val="00E030DD"/>
    <w:rsid w:val="00E0392C"/>
    <w:rsid w:val="00E03994"/>
    <w:rsid w:val="00E04EB5"/>
    <w:rsid w:val="00E04FBD"/>
    <w:rsid w:val="00E06AE6"/>
    <w:rsid w:val="00E078FC"/>
    <w:rsid w:val="00E07C69"/>
    <w:rsid w:val="00E07E2D"/>
    <w:rsid w:val="00E10268"/>
    <w:rsid w:val="00E10979"/>
    <w:rsid w:val="00E121BC"/>
    <w:rsid w:val="00E128A2"/>
    <w:rsid w:val="00E128B2"/>
    <w:rsid w:val="00E12DEB"/>
    <w:rsid w:val="00E1331F"/>
    <w:rsid w:val="00E14FBD"/>
    <w:rsid w:val="00E15801"/>
    <w:rsid w:val="00E16AA3"/>
    <w:rsid w:val="00E16DB9"/>
    <w:rsid w:val="00E17945"/>
    <w:rsid w:val="00E17990"/>
    <w:rsid w:val="00E20ADE"/>
    <w:rsid w:val="00E24DD8"/>
    <w:rsid w:val="00E26426"/>
    <w:rsid w:val="00E27C76"/>
    <w:rsid w:val="00E3038C"/>
    <w:rsid w:val="00E32B8F"/>
    <w:rsid w:val="00E332C3"/>
    <w:rsid w:val="00E3383D"/>
    <w:rsid w:val="00E33A85"/>
    <w:rsid w:val="00E33D84"/>
    <w:rsid w:val="00E34788"/>
    <w:rsid w:val="00E355C0"/>
    <w:rsid w:val="00E35EE9"/>
    <w:rsid w:val="00E36391"/>
    <w:rsid w:val="00E36638"/>
    <w:rsid w:val="00E37223"/>
    <w:rsid w:val="00E376AE"/>
    <w:rsid w:val="00E37B17"/>
    <w:rsid w:val="00E411F8"/>
    <w:rsid w:val="00E42405"/>
    <w:rsid w:val="00E42890"/>
    <w:rsid w:val="00E431FC"/>
    <w:rsid w:val="00E44CBD"/>
    <w:rsid w:val="00E450AE"/>
    <w:rsid w:val="00E45E0A"/>
    <w:rsid w:val="00E4695E"/>
    <w:rsid w:val="00E4723B"/>
    <w:rsid w:val="00E47B8B"/>
    <w:rsid w:val="00E5219C"/>
    <w:rsid w:val="00E523F8"/>
    <w:rsid w:val="00E528EB"/>
    <w:rsid w:val="00E52EF6"/>
    <w:rsid w:val="00E54DE9"/>
    <w:rsid w:val="00E552F8"/>
    <w:rsid w:val="00E55A24"/>
    <w:rsid w:val="00E563F7"/>
    <w:rsid w:val="00E57C55"/>
    <w:rsid w:val="00E60123"/>
    <w:rsid w:val="00E60AB7"/>
    <w:rsid w:val="00E615BA"/>
    <w:rsid w:val="00E6353F"/>
    <w:rsid w:val="00E637B0"/>
    <w:rsid w:val="00E65118"/>
    <w:rsid w:val="00E651A7"/>
    <w:rsid w:val="00E65794"/>
    <w:rsid w:val="00E65865"/>
    <w:rsid w:val="00E66347"/>
    <w:rsid w:val="00E66A4E"/>
    <w:rsid w:val="00E70105"/>
    <w:rsid w:val="00E710C7"/>
    <w:rsid w:val="00E74274"/>
    <w:rsid w:val="00E75D33"/>
    <w:rsid w:val="00E77E48"/>
    <w:rsid w:val="00E80A0B"/>
    <w:rsid w:val="00E8100A"/>
    <w:rsid w:val="00E82F29"/>
    <w:rsid w:val="00E83052"/>
    <w:rsid w:val="00E838AB"/>
    <w:rsid w:val="00E83C96"/>
    <w:rsid w:val="00E84B94"/>
    <w:rsid w:val="00E85188"/>
    <w:rsid w:val="00E85804"/>
    <w:rsid w:val="00E85DCB"/>
    <w:rsid w:val="00E865EA"/>
    <w:rsid w:val="00E87385"/>
    <w:rsid w:val="00E9003F"/>
    <w:rsid w:val="00E9142F"/>
    <w:rsid w:val="00E9185E"/>
    <w:rsid w:val="00E9359E"/>
    <w:rsid w:val="00E935AF"/>
    <w:rsid w:val="00E9441A"/>
    <w:rsid w:val="00E946C8"/>
    <w:rsid w:val="00E949F8"/>
    <w:rsid w:val="00E95D85"/>
    <w:rsid w:val="00E95EBF"/>
    <w:rsid w:val="00E96714"/>
    <w:rsid w:val="00E975F2"/>
    <w:rsid w:val="00EA08C7"/>
    <w:rsid w:val="00EA13D6"/>
    <w:rsid w:val="00EA524B"/>
    <w:rsid w:val="00EA61FC"/>
    <w:rsid w:val="00EA6786"/>
    <w:rsid w:val="00EA6D1F"/>
    <w:rsid w:val="00EA71B7"/>
    <w:rsid w:val="00EA7FA9"/>
    <w:rsid w:val="00EB185D"/>
    <w:rsid w:val="00EB1996"/>
    <w:rsid w:val="00EB2872"/>
    <w:rsid w:val="00EB34D5"/>
    <w:rsid w:val="00EB352E"/>
    <w:rsid w:val="00EB38C0"/>
    <w:rsid w:val="00EB3CC3"/>
    <w:rsid w:val="00EB559A"/>
    <w:rsid w:val="00EB55EE"/>
    <w:rsid w:val="00EB5D88"/>
    <w:rsid w:val="00EB63F3"/>
    <w:rsid w:val="00EB71D9"/>
    <w:rsid w:val="00EB7451"/>
    <w:rsid w:val="00EB7922"/>
    <w:rsid w:val="00EC186A"/>
    <w:rsid w:val="00EC1A6D"/>
    <w:rsid w:val="00EC262F"/>
    <w:rsid w:val="00EC397D"/>
    <w:rsid w:val="00EC3E4B"/>
    <w:rsid w:val="00EC4812"/>
    <w:rsid w:val="00EC4F75"/>
    <w:rsid w:val="00EC524A"/>
    <w:rsid w:val="00EC68D0"/>
    <w:rsid w:val="00EC6F4A"/>
    <w:rsid w:val="00ED1E26"/>
    <w:rsid w:val="00ED1F01"/>
    <w:rsid w:val="00ED235F"/>
    <w:rsid w:val="00ED2559"/>
    <w:rsid w:val="00ED3456"/>
    <w:rsid w:val="00ED4B2C"/>
    <w:rsid w:val="00ED6935"/>
    <w:rsid w:val="00ED6B7E"/>
    <w:rsid w:val="00ED7F18"/>
    <w:rsid w:val="00EE085B"/>
    <w:rsid w:val="00EE09D7"/>
    <w:rsid w:val="00EE1A0C"/>
    <w:rsid w:val="00EE30F0"/>
    <w:rsid w:val="00EE4152"/>
    <w:rsid w:val="00EE6166"/>
    <w:rsid w:val="00EE63A9"/>
    <w:rsid w:val="00EE6E9E"/>
    <w:rsid w:val="00EE75AF"/>
    <w:rsid w:val="00EF0883"/>
    <w:rsid w:val="00EF0F2B"/>
    <w:rsid w:val="00EF18F5"/>
    <w:rsid w:val="00EF3066"/>
    <w:rsid w:val="00EF3B6C"/>
    <w:rsid w:val="00EF4316"/>
    <w:rsid w:val="00EF4839"/>
    <w:rsid w:val="00EF5B32"/>
    <w:rsid w:val="00EF60A9"/>
    <w:rsid w:val="00F020A0"/>
    <w:rsid w:val="00F02F16"/>
    <w:rsid w:val="00F03CB8"/>
    <w:rsid w:val="00F03FE7"/>
    <w:rsid w:val="00F04352"/>
    <w:rsid w:val="00F04CD5"/>
    <w:rsid w:val="00F04F7B"/>
    <w:rsid w:val="00F05E8F"/>
    <w:rsid w:val="00F068F1"/>
    <w:rsid w:val="00F06CFA"/>
    <w:rsid w:val="00F10867"/>
    <w:rsid w:val="00F115E8"/>
    <w:rsid w:val="00F11B91"/>
    <w:rsid w:val="00F1420C"/>
    <w:rsid w:val="00F15E52"/>
    <w:rsid w:val="00F1695A"/>
    <w:rsid w:val="00F172FE"/>
    <w:rsid w:val="00F20A3A"/>
    <w:rsid w:val="00F21A3F"/>
    <w:rsid w:val="00F21B4F"/>
    <w:rsid w:val="00F22479"/>
    <w:rsid w:val="00F23463"/>
    <w:rsid w:val="00F2502A"/>
    <w:rsid w:val="00F26129"/>
    <w:rsid w:val="00F26A01"/>
    <w:rsid w:val="00F323F7"/>
    <w:rsid w:val="00F326E1"/>
    <w:rsid w:val="00F32D9B"/>
    <w:rsid w:val="00F332A5"/>
    <w:rsid w:val="00F33999"/>
    <w:rsid w:val="00F372F7"/>
    <w:rsid w:val="00F374FD"/>
    <w:rsid w:val="00F402B4"/>
    <w:rsid w:val="00F40532"/>
    <w:rsid w:val="00F407F5"/>
    <w:rsid w:val="00F4101E"/>
    <w:rsid w:val="00F422AD"/>
    <w:rsid w:val="00F43486"/>
    <w:rsid w:val="00F43B93"/>
    <w:rsid w:val="00F443E3"/>
    <w:rsid w:val="00F45CC8"/>
    <w:rsid w:val="00F46D6C"/>
    <w:rsid w:val="00F479F6"/>
    <w:rsid w:val="00F505B1"/>
    <w:rsid w:val="00F5303A"/>
    <w:rsid w:val="00F53DF1"/>
    <w:rsid w:val="00F54E02"/>
    <w:rsid w:val="00F552F6"/>
    <w:rsid w:val="00F555FC"/>
    <w:rsid w:val="00F557A5"/>
    <w:rsid w:val="00F56827"/>
    <w:rsid w:val="00F57B19"/>
    <w:rsid w:val="00F57C85"/>
    <w:rsid w:val="00F57CBA"/>
    <w:rsid w:val="00F60754"/>
    <w:rsid w:val="00F61E2E"/>
    <w:rsid w:val="00F638DF"/>
    <w:rsid w:val="00F64599"/>
    <w:rsid w:val="00F648EA"/>
    <w:rsid w:val="00F65531"/>
    <w:rsid w:val="00F65A74"/>
    <w:rsid w:val="00F65BB9"/>
    <w:rsid w:val="00F661F8"/>
    <w:rsid w:val="00F700CE"/>
    <w:rsid w:val="00F70C0E"/>
    <w:rsid w:val="00F719D3"/>
    <w:rsid w:val="00F73133"/>
    <w:rsid w:val="00F758FB"/>
    <w:rsid w:val="00F807CD"/>
    <w:rsid w:val="00F8086C"/>
    <w:rsid w:val="00F80966"/>
    <w:rsid w:val="00F80C12"/>
    <w:rsid w:val="00F80E90"/>
    <w:rsid w:val="00F8145A"/>
    <w:rsid w:val="00F81912"/>
    <w:rsid w:val="00F827CD"/>
    <w:rsid w:val="00F8292A"/>
    <w:rsid w:val="00F829B9"/>
    <w:rsid w:val="00F82CFE"/>
    <w:rsid w:val="00F84913"/>
    <w:rsid w:val="00F8547E"/>
    <w:rsid w:val="00F85E0C"/>
    <w:rsid w:val="00F8625D"/>
    <w:rsid w:val="00F86793"/>
    <w:rsid w:val="00F8682D"/>
    <w:rsid w:val="00F87761"/>
    <w:rsid w:val="00F87D8E"/>
    <w:rsid w:val="00F90007"/>
    <w:rsid w:val="00F91390"/>
    <w:rsid w:val="00F91862"/>
    <w:rsid w:val="00F91E7A"/>
    <w:rsid w:val="00F93BB9"/>
    <w:rsid w:val="00F945D8"/>
    <w:rsid w:val="00F948BF"/>
    <w:rsid w:val="00F948CF"/>
    <w:rsid w:val="00F957E8"/>
    <w:rsid w:val="00F97500"/>
    <w:rsid w:val="00F97589"/>
    <w:rsid w:val="00FA24B1"/>
    <w:rsid w:val="00FA26D3"/>
    <w:rsid w:val="00FA39E1"/>
    <w:rsid w:val="00FA6774"/>
    <w:rsid w:val="00FA7106"/>
    <w:rsid w:val="00FA7A1F"/>
    <w:rsid w:val="00FB2654"/>
    <w:rsid w:val="00FB2666"/>
    <w:rsid w:val="00FB269D"/>
    <w:rsid w:val="00FB2CA3"/>
    <w:rsid w:val="00FB2DB1"/>
    <w:rsid w:val="00FB3789"/>
    <w:rsid w:val="00FB4FAE"/>
    <w:rsid w:val="00FB54C2"/>
    <w:rsid w:val="00FB7CEB"/>
    <w:rsid w:val="00FB7F5E"/>
    <w:rsid w:val="00FC053C"/>
    <w:rsid w:val="00FC089B"/>
    <w:rsid w:val="00FC08AE"/>
    <w:rsid w:val="00FC11F3"/>
    <w:rsid w:val="00FC34A0"/>
    <w:rsid w:val="00FC3605"/>
    <w:rsid w:val="00FC3E58"/>
    <w:rsid w:val="00FC48A7"/>
    <w:rsid w:val="00FC4CD3"/>
    <w:rsid w:val="00FC5C4B"/>
    <w:rsid w:val="00FC631A"/>
    <w:rsid w:val="00FC7F6A"/>
    <w:rsid w:val="00FD0A2C"/>
    <w:rsid w:val="00FD1643"/>
    <w:rsid w:val="00FD1D36"/>
    <w:rsid w:val="00FD1D68"/>
    <w:rsid w:val="00FD1EB3"/>
    <w:rsid w:val="00FD2479"/>
    <w:rsid w:val="00FD24C1"/>
    <w:rsid w:val="00FD26B1"/>
    <w:rsid w:val="00FD2F22"/>
    <w:rsid w:val="00FD3170"/>
    <w:rsid w:val="00FD359E"/>
    <w:rsid w:val="00FD4BFA"/>
    <w:rsid w:val="00FD5E13"/>
    <w:rsid w:val="00FD7C04"/>
    <w:rsid w:val="00FE045D"/>
    <w:rsid w:val="00FE0DDE"/>
    <w:rsid w:val="00FE3EAC"/>
    <w:rsid w:val="00FE5928"/>
    <w:rsid w:val="00FE5D1C"/>
    <w:rsid w:val="00FE6101"/>
    <w:rsid w:val="00FE6143"/>
    <w:rsid w:val="00FE6150"/>
    <w:rsid w:val="00FE6F79"/>
    <w:rsid w:val="00FE7759"/>
    <w:rsid w:val="00FE7B22"/>
    <w:rsid w:val="00FE7E66"/>
    <w:rsid w:val="00FF061B"/>
    <w:rsid w:val="00FF0CD4"/>
    <w:rsid w:val="00FF2C81"/>
    <w:rsid w:val="00FF2D80"/>
    <w:rsid w:val="00FF3F0C"/>
    <w:rsid w:val="00FF4DCC"/>
    <w:rsid w:val="00FF7AAB"/>
    <w:rsid w:val="01D55705"/>
    <w:rsid w:val="03075692"/>
    <w:rsid w:val="03861750"/>
    <w:rsid w:val="04FC240C"/>
    <w:rsid w:val="064910A1"/>
    <w:rsid w:val="066B73B4"/>
    <w:rsid w:val="06CB3826"/>
    <w:rsid w:val="06CD31D6"/>
    <w:rsid w:val="06FA65FE"/>
    <w:rsid w:val="06FE159D"/>
    <w:rsid w:val="07FD1AF4"/>
    <w:rsid w:val="09082CC6"/>
    <w:rsid w:val="09C70330"/>
    <w:rsid w:val="0A821B0F"/>
    <w:rsid w:val="0A9A7F5E"/>
    <w:rsid w:val="0B6A78CD"/>
    <w:rsid w:val="0B9F23AC"/>
    <w:rsid w:val="0D0966F6"/>
    <w:rsid w:val="0D2C4A7D"/>
    <w:rsid w:val="0D4D0AB0"/>
    <w:rsid w:val="0D522209"/>
    <w:rsid w:val="0D5C3FFF"/>
    <w:rsid w:val="0D672DD1"/>
    <w:rsid w:val="0D8F5825"/>
    <w:rsid w:val="0E9076C8"/>
    <w:rsid w:val="0EEE5458"/>
    <w:rsid w:val="0EF52E6F"/>
    <w:rsid w:val="0FBE29A7"/>
    <w:rsid w:val="10010932"/>
    <w:rsid w:val="100B7AE3"/>
    <w:rsid w:val="10664233"/>
    <w:rsid w:val="10A7011C"/>
    <w:rsid w:val="10DE1163"/>
    <w:rsid w:val="118A6D0B"/>
    <w:rsid w:val="122454F4"/>
    <w:rsid w:val="12B81CCA"/>
    <w:rsid w:val="14341F1A"/>
    <w:rsid w:val="153E1F5C"/>
    <w:rsid w:val="15B71DC2"/>
    <w:rsid w:val="16563830"/>
    <w:rsid w:val="19390EDF"/>
    <w:rsid w:val="19540778"/>
    <w:rsid w:val="195C61AB"/>
    <w:rsid w:val="199372E2"/>
    <w:rsid w:val="1A3811E7"/>
    <w:rsid w:val="1A9B69E8"/>
    <w:rsid w:val="1C6F7AAA"/>
    <w:rsid w:val="1CD63565"/>
    <w:rsid w:val="1DC71555"/>
    <w:rsid w:val="1E1222E7"/>
    <w:rsid w:val="1E6C314D"/>
    <w:rsid w:val="1E8254BF"/>
    <w:rsid w:val="1EAF4306"/>
    <w:rsid w:val="1FE558A6"/>
    <w:rsid w:val="200B209B"/>
    <w:rsid w:val="20D61ACA"/>
    <w:rsid w:val="211A1522"/>
    <w:rsid w:val="218853E2"/>
    <w:rsid w:val="220D6379"/>
    <w:rsid w:val="22CF1581"/>
    <w:rsid w:val="2356262C"/>
    <w:rsid w:val="239B7F44"/>
    <w:rsid w:val="2443794A"/>
    <w:rsid w:val="25234EA3"/>
    <w:rsid w:val="273E6918"/>
    <w:rsid w:val="28065D0C"/>
    <w:rsid w:val="28316E90"/>
    <w:rsid w:val="288558F1"/>
    <w:rsid w:val="28BA4FDE"/>
    <w:rsid w:val="294C204C"/>
    <w:rsid w:val="2959774A"/>
    <w:rsid w:val="296619F3"/>
    <w:rsid w:val="29AD2A24"/>
    <w:rsid w:val="2B5449BD"/>
    <w:rsid w:val="2C4B1F3D"/>
    <w:rsid w:val="2C957535"/>
    <w:rsid w:val="2CA407D3"/>
    <w:rsid w:val="2CF7225B"/>
    <w:rsid w:val="2D31791F"/>
    <w:rsid w:val="2DBF3722"/>
    <w:rsid w:val="2E61052A"/>
    <w:rsid w:val="2E93139B"/>
    <w:rsid w:val="303C35C7"/>
    <w:rsid w:val="30907CC2"/>
    <w:rsid w:val="31100DE0"/>
    <w:rsid w:val="31290CCC"/>
    <w:rsid w:val="31602E91"/>
    <w:rsid w:val="31F34824"/>
    <w:rsid w:val="322A1DAB"/>
    <w:rsid w:val="323E5465"/>
    <w:rsid w:val="329850BC"/>
    <w:rsid w:val="32AD5966"/>
    <w:rsid w:val="330B4B91"/>
    <w:rsid w:val="33FA3429"/>
    <w:rsid w:val="34122102"/>
    <w:rsid w:val="34CA34E0"/>
    <w:rsid w:val="350E67C1"/>
    <w:rsid w:val="35354599"/>
    <w:rsid w:val="357235F2"/>
    <w:rsid w:val="3595084C"/>
    <w:rsid w:val="38DE0790"/>
    <w:rsid w:val="39990994"/>
    <w:rsid w:val="39F407AC"/>
    <w:rsid w:val="3A4C5716"/>
    <w:rsid w:val="3A956D76"/>
    <w:rsid w:val="3ACF184B"/>
    <w:rsid w:val="3AF67FF0"/>
    <w:rsid w:val="3AFB6DE2"/>
    <w:rsid w:val="3B531986"/>
    <w:rsid w:val="3B5A2887"/>
    <w:rsid w:val="3C0D3670"/>
    <w:rsid w:val="3C5E3D9A"/>
    <w:rsid w:val="3C814F9E"/>
    <w:rsid w:val="3DC45874"/>
    <w:rsid w:val="3EAF2751"/>
    <w:rsid w:val="40100FB4"/>
    <w:rsid w:val="403B24AB"/>
    <w:rsid w:val="418B52DB"/>
    <w:rsid w:val="42001B1D"/>
    <w:rsid w:val="437834B2"/>
    <w:rsid w:val="43DB2521"/>
    <w:rsid w:val="44946754"/>
    <w:rsid w:val="44ED2DE6"/>
    <w:rsid w:val="456A7E10"/>
    <w:rsid w:val="459B534C"/>
    <w:rsid w:val="46095871"/>
    <w:rsid w:val="466B440D"/>
    <w:rsid w:val="482A0440"/>
    <w:rsid w:val="485A20E1"/>
    <w:rsid w:val="488673C6"/>
    <w:rsid w:val="48BF0AFE"/>
    <w:rsid w:val="48D55066"/>
    <w:rsid w:val="49591EFB"/>
    <w:rsid w:val="49F662C2"/>
    <w:rsid w:val="4A2851A2"/>
    <w:rsid w:val="4AE9634D"/>
    <w:rsid w:val="4AEF6E9C"/>
    <w:rsid w:val="4B027F11"/>
    <w:rsid w:val="4B73220C"/>
    <w:rsid w:val="4C053874"/>
    <w:rsid w:val="4CF40E6E"/>
    <w:rsid w:val="4D025807"/>
    <w:rsid w:val="4D385654"/>
    <w:rsid w:val="4DB72B49"/>
    <w:rsid w:val="4EAD3ABF"/>
    <w:rsid w:val="4EBD74BD"/>
    <w:rsid w:val="4EE94D44"/>
    <w:rsid w:val="4F2F6B62"/>
    <w:rsid w:val="4F8913FC"/>
    <w:rsid w:val="4F901BD2"/>
    <w:rsid w:val="4F93198B"/>
    <w:rsid w:val="4FBA2CF9"/>
    <w:rsid w:val="508D5178"/>
    <w:rsid w:val="50B664DC"/>
    <w:rsid w:val="50FD6190"/>
    <w:rsid w:val="52231F6D"/>
    <w:rsid w:val="52274634"/>
    <w:rsid w:val="52DC3404"/>
    <w:rsid w:val="52F5055D"/>
    <w:rsid w:val="53BE6EBC"/>
    <w:rsid w:val="542C69D1"/>
    <w:rsid w:val="55D709A8"/>
    <w:rsid w:val="560802C5"/>
    <w:rsid w:val="561347B3"/>
    <w:rsid w:val="561E0D95"/>
    <w:rsid w:val="56551BEE"/>
    <w:rsid w:val="56C654D7"/>
    <w:rsid w:val="56CC5E13"/>
    <w:rsid w:val="573606EF"/>
    <w:rsid w:val="573F68B2"/>
    <w:rsid w:val="574C28A4"/>
    <w:rsid w:val="57CA5CB7"/>
    <w:rsid w:val="584B65E0"/>
    <w:rsid w:val="58790285"/>
    <w:rsid w:val="593E5DF8"/>
    <w:rsid w:val="59463880"/>
    <w:rsid w:val="59B75E05"/>
    <w:rsid w:val="5A1770D0"/>
    <w:rsid w:val="5A9A43F1"/>
    <w:rsid w:val="5AA4717C"/>
    <w:rsid w:val="5AFC362E"/>
    <w:rsid w:val="5B5152C8"/>
    <w:rsid w:val="5B70040B"/>
    <w:rsid w:val="5B826E6F"/>
    <w:rsid w:val="5BA95C79"/>
    <w:rsid w:val="5BE92154"/>
    <w:rsid w:val="5C5B2FEC"/>
    <w:rsid w:val="5CD83013"/>
    <w:rsid w:val="5DE15679"/>
    <w:rsid w:val="608308FC"/>
    <w:rsid w:val="60BA321B"/>
    <w:rsid w:val="60D30322"/>
    <w:rsid w:val="615B4989"/>
    <w:rsid w:val="62037E11"/>
    <w:rsid w:val="624C4A9F"/>
    <w:rsid w:val="62964419"/>
    <w:rsid w:val="62EC1539"/>
    <w:rsid w:val="635077D8"/>
    <w:rsid w:val="640F00F4"/>
    <w:rsid w:val="6431527A"/>
    <w:rsid w:val="65C650E0"/>
    <w:rsid w:val="65C716D7"/>
    <w:rsid w:val="662F45AF"/>
    <w:rsid w:val="6659134B"/>
    <w:rsid w:val="6685219D"/>
    <w:rsid w:val="66B3583A"/>
    <w:rsid w:val="676A6A40"/>
    <w:rsid w:val="67D1688C"/>
    <w:rsid w:val="692C44C8"/>
    <w:rsid w:val="69550505"/>
    <w:rsid w:val="69F54134"/>
    <w:rsid w:val="6A1B30B0"/>
    <w:rsid w:val="6AC35067"/>
    <w:rsid w:val="6ADF38EA"/>
    <w:rsid w:val="6C425552"/>
    <w:rsid w:val="6C8B4B13"/>
    <w:rsid w:val="6CDD455F"/>
    <w:rsid w:val="6CE97023"/>
    <w:rsid w:val="6CF71A1A"/>
    <w:rsid w:val="6D651EF1"/>
    <w:rsid w:val="6DB769F0"/>
    <w:rsid w:val="6DF928BB"/>
    <w:rsid w:val="6E107247"/>
    <w:rsid w:val="6E875E4C"/>
    <w:rsid w:val="6ECC2E6C"/>
    <w:rsid w:val="6F170393"/>
    <w:rsid w:val="6F5F1AC2"/>
    <w:rsid w:val="6F666889"/>
    <w:rsid w:val="6FF83A04"/>
    <w:rsid w:val="70913765"/>
    <w:rsid w:val="70C91A5C"/>
    <w:rsid w:val="71444AD1"/>
    <w:rsid w:val="7195466E"/>
    <w:rsid w:val="71A72D19"/>
    <w:rsid w:val="720474F9"/>
    <w:rsid w:val="723E38A6"/>
    <w:rsid w:val="727923E0"/>
    <w:rsid w:val="74557C4B"/>
    <w:rsid w:val="75220AE6"/>
    <w:rsid w:val="75425980"/>
    <w:rsid w:val="755C0182"/>
    <w:rsid w:val="759C6105"/>
    <w:rsid w:val="75B472C8"/>
    <w:rsid w:val="75D17910"/>
    <w:rsid w:val="765451D1"/>
    <w:rsid w:val="768B759A"/>
    <w:rsid w:val="76A805B1"/>
    <w:rsid w:val="76D15D2D"/>
    <w:rsid w:val="76DE55DF"/>
    <w:rsid w:val="76F02DED"/>
    <w:rsid w:val="77A00189"/>
    <w:rsid w:val="78577D6A"/>
    <w:rsid w:val="785A583B"/>
    <w:rsid w:val="78DF3577"/>
    <w:rsid w:val="78E76CCA"/>
    <w:rsid w:val="78F24890"/>
    <w:rsid w:val="78FD11F3"/>
    <w:rsid w:val="795C4F29"/>
    <w:rsid w:val="79700E18"/>
    <w:rsid w:val="799316C7"/>
    <w:rsid w:val="7A035884"/>
    <w:rsid w:val="7A3349A3"/>
    <w:rsid w:val="7A933C35"/>
    <w:rsid w:val="7AAC050D"/>
    <w:rsid w:val="7B192361"/>
    <w:rsid w:val="7D09764D"/>
    <w:rsid w:val="7DB1156E"/>
    <w:rsid w:val="7DED1330"/>
    <w:rsid w:val="7E3E7F44"/>
    <w:rsid w:val="7EE818E5"/>
    <w:rsid w:val="7EEE5F3D"/>
    <w:rsid w:val="7EFE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A7A86"/>
  <w15:docId w15:val="{31D5A681-FA02-4113-AAE5-7A5036B9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5" w:lineRule="auto"/>
      <w:outlineLvl w:val="1"/>
    </w:pPr>
    <w:rPr>
      <w:rFonts w:ascii="Arial" w:eastAsia="黑体" w:hAnsi="Arial"/>
      <w:b/>
      <w:sz w:val="32"/>
    </w:rPr>
  </w:style>
  <w:style w:type="paragraph" w:styleId="3">
    <w:name w:val="heading 3"/>
    <w:basedOn w:val="a"/>
    <w:next w:val="a0"/>
    <w:link w:val="30"/>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annotation text"/>
    <w:basedOn w:val="a"/>
    <w:link w:val="a5"/>
    <w:semiHidden/>
    <w:pPr>
      <w:jc w:val="left"/>
    </w:pPr>
  </w:style>
  <w:style w:type="paragraph" w:styleId="31">
    <w:name w:val="Body Text 3"/>
    <w:basedOn w:val="a"/>
    <w:pPr>
      <w:tabs>
        <w:tab w:val="left" w:pos="2590"/>
      </w:tabs>
      <w:spacing w:line="360" w:lineRule="auto"/>
    </w:pPr>
    <w:rPr>
      <w:rFonts w:ascii="宋体" w:eastAsia="楷体_GB2312"/>
      <w:b/>
      <w:sz w:val="28"/>
    </w:rPr>
  </w:style>
  <w:style w:type="paragraph" w:styleId="a6">
    <w:name w:val="Body Text"/>
    <w:basedOn w:val="a"/>
    <w:pPr>
      <w:spacing w:after="120"/>
    </w:pPr>
  </w:style>
  <w:style w:type="paragraph" w:styleId="a7">
    <w:name w:val="Body Text Indent"/>
    <w:basedOn w:val="a"/>
    <w:pPr>
      <w:spacing w:after="120"/>
      <w:ind w:left="420"/>
    </w:pPr>
  </w:style>
  <w:style w:type="paragraph" w:styleId="32">
    <w:name w:val="toc 3"/>
    <w:basedOn w:val="a"/>
    <w:next w:val="a"/>
    <w:uiPriority w:val="39"/>
    <w:unhideWhenUsed/>
    <w:pPr>
      <w:widowControl/>
      <w:spacing w:after="100" w:line="259" w:lineRule="auto"/>
      <w:ind w:left="440"/>
      <w:jc w:val="left"/>
    </w:pPr>
    <w:rPr>
      <w:rFonts w:ascii="等线" w:eastAsia="等线" w:hAnsi="等线"/>
      <w:kern w:val="0"/>
      <w:sz w:val="22"/>
      <w:szCs w:val="22"/>
    </w:rPr>
  </w:style>
  <w:style w:type="paragraph" w:styleId="a8">
    <w:name w:val="Plain Text"/>
    <w:basedOn w:val="a"/>
    <w:rPr>
      <w:rFonts w:ascii="Courier New" w:hAnsi="Courier New"/>
    </w:rPr>
  </w:style>
  <w:style w:type="paragraph" w:styleId="a9">
    <w:name w:val="Date"/>
    <w:basedOn w:val="a"/>
    <w:next w:val="a"/>
    <w:rPr>
      <w:rFonts w:ascii="宋体" w:hint="eastAsia"/>
      <w:sz w:val="24"/>
    </w:rPr>
  </w:style>
  <w:style w:type="paragraph" w:styleId="21">
    <w:name w:val="Body Text Indent 2"/>
    <w:basedOn w:val="a"/>
    <w:pPr>
      <w:numPr>
        <w:ilvl w:val="1"/>
      </w:numPr>
      <w:tabs>
        <w:tab w:val="left" w:pos="855"/>
      </w:tabs>
      <w:adjustRightInd w:val="0"/>
      <w:snapToGrid w:val="0"/>
      <w:spacing w:line="240" w:lineRule="atLeast"/>
      <w:ind w:left="454" w:firstLine="280"/>
    </w:pPr>
    <w:rPr>
      <w:sz w:val="28"/>
    </w:rPr>
  </w:style>
  <w:style w:type="paragraph" w:styleId="aa">
    <w:name w:val="Balloon Text"/>
    <w:basedOn w:val="a"/>
    <w:link w:val="ab"/>
    <w:semiHidden/>
    <w:rPr>
      <w:sz w:val="18"/>
      <w:szCs w:val="18"/>
    </w:rPr>
  </w:style>
  <w:style w:type="paragraph" w:styleId="ac">
    <w:name w:val="footer"/>
    <w:basedOn w:val="a"/>
    <w:link w:val="ad"/>
    <w:pPr>
      <w:tabs>
        <w:tab w:val="center" w:pos="4153"/>
        <w:tab w:val="right" w:pos="8306"/>
      </w:tabs>
      <w:snapToGrid w:val="0"/>
      <w:jc w:val="left"/>
    </w:pPr>
    <w:rPr>
      <w:sz w:val="18"/>
    </w:rPr>
  </w:style>
  <w:style w:type="paragraph" w:styleId="ae">
    <w:name w:val="header"/>
    <w:basedOn w:val="a"/>
    <w:link w:val="af"/>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unhideWhenUsed/>
    <w:pPr>
      <w:widowControl/>
      <w:spacing w:after="100" w:line="259" w:lineRule="auto"/>
      <w:jc w:val="left"/>
    </w:pPr>
    <w:rPr>
      <w:rFonts w:ascii="等线" w:eastAsia="等线" w:hAnsi="等线"/>
      <w:kern w:val="0"/>
      <w:sz w:val="22"/>
      <w:szCs w:val="22"/>
    </w:rPr>
  </w:style>
  <w:style w:type="paragraph" w:styleId="22">
    <w:name w:val="toc 2"/>
    <w:basedOn w:val="a"/>
    <w:next w:val="a"/>
    <w:uiPriority w:val="39"/>
    <w:unhideWhenUsed/>
    <w:pPr>
      <w:widowControl/>
      <w:spacing w:after="100" w:line="259" w:lineRule="auto"/>
      <w:ind w:left="220"/>
      <w:jc w:val="left"/>
    </w:pPr>
    <w:rPr>
      <w:rFonts w:ascii="等线" w:eastAsia="等线" w:hAnsi="等线"/>
      <w:kern w:val="0"/>
      <w:sz w:val="22"/>
      <w:szCs w:val="22"/>
    </w:rPr>
  </w:style>
  <w:style w:type="paragraph" w:styleId="4">
    <w:name w:val="List 4"/>
    <w:basedOn w:val="a"/>
    <w:pPr>
      <w:ind w:leftChars="600" w:left="100" w:hangingChars="200" w:hanging="200"/>
    </w:pPr>
  </w:style>
  <w:style w:type="paragraph" w:styleId="af0">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af2"/>
    <w:qFormat/>
    <w:pPr>
      <w:spacing w:before="240" w:after="60"/>
      <w:jc w:val="center"/>
      <w:outlineLvl w:val="0"/>
    </w:pPr>
    <w:rPr>
      <w:rFonts w:ascii="Cambria" w:hAnsi="Cambria"/>
      <w:b/>
      <w:bCs/>
      <w:sz w:val="32"/>
      <w:szCs w:val="32"/>
    </w:rPr>
  </w:style>
  <w:style w:type="paragraph" w:styleId="af3">
    <w:name w:val="annotation subject"/>
    <w:basedOn w:val="a4"/>
    <w:next w:val="a4"/>
    <w:link w:val="af4"/>
    <w:semiHidden/>
    <w:rPr>
      <w:b/>
      <w:bCs/>
    </w:rPr>
  </w:style>
  <w:style w:type="table" w:styleId="af5">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style>
  <w:style w:type="character" w:styleId="af7">
    <w:name w:val="FollowedHyperlink"/>
    <w:uiPriority w:val="99"/>
    <w:qFormat/>
    <w:rPr>
      <w:color w:val="800080"/>
      <w:u w:val="single"/>
    </w:rPr>
  </w:style>
  <w:style w:type="character" w:styleId="af8">
    <w:name w:val="Hyperlink"/>
    <w:uiPriority w:val="99"/>
    <w:rPr>
      <w:color w:val="0000FF"/>
      <w:u w:val="single"/>
    </w:rPr>
  </w:style>
  <w:style w:type="character" w:styleId="af9">
    <w:name w:val="annotation reference"/>
    <w:semiHidden/>
    <w:rPr>
      <w:sz w:val="21"/>
      <w:szCs w:val="21"/>
    </w:rPr>
  </w:style>
  <w:style w:type="character" w:customStyle="1" w:styleId="af">
    <w:name w:val="页眉 字符"/>
    <w:link w:val="ae"/>
    <w:rPr>
      <w:kern w:val="2"/>
      <w:sz w:val="18"/>
    </w:rPr>
  </w:style>
  <w:style w:type="character" w:customStyle="1" w:styleId="af2">
    <w:name w:val="标题 字符"/>
    <w:link w:val="af1"/>
    <w:rPr>
      <w:rFonts w:ascii="Cambria" w:hAnsi="Cambria" w:cs="Times New Roman"/>
      <w:b/>
      <w:bCs/>
      <w:kern w:val="2"/>
      <w:sz w:val="32"/>
      <w:szCs w:val="32"/>
    </w:rPr>
  </w:style>
  <w:style w:type="character" w:customStyle="1" w:styleId="font11">
    <w:name w:val="font11"/>
    <w:rPr>
      <w:rFonts w:ascii="宋体" w:eastAsia="宋体" w:hAnsi="宋体" w:cs="宋体" w:hint="eastAsia"/>
      <w:color w:val="000000"/>
      <w:sz w:val="18"/>
      <w:szCs w:val="18"/>
      <w:u w:val="none"/>
    </w:rPr>
  </w:style>
  <w:style w:type="character" w:customStyle="1" w:styleId="font01">
    <w:name w:val="font01"/>
    <w:qFormat/>
    <w:rPr>
      <w:rFonts w:ascii="Times New Roman" w:hAnsi="Times New Roman" w:cs="Times New Roman" w:hint="default"/>
      <w:color w:val="000000"/>
      <w:sz w:val="18"/>
      <w:szCs w:val="18"/>
      <w:u w:val="none"/>
    </w:rPr>
  </w:style>
  <w:style w:type="character" w:customStyle="1" w:styleId="30">
    <w:name w:val="标题 3 字符"/>
    <w:link w:val="3"/>
    <w:rPr>
      <w:b/>
      <w:kern w:val="2"/>
      <w:sz w:val="32"/>
    </w:rPr>
  </w:style>
  <w:style w:type="character" w:customStyle="1" w:styleId="20">
    <w:name w:val="标题 2 字符"/>
    <w:link w:val="2"/>
    <w:rPr>
      <w:rFonts w:ascii="Arial" w:eastAsia="黑体" w:hAnsi="Arial"/>
      <w:b/>
      <w:kern w:val="2"/>
      <w:sz w:val="32"/>
    </w:rPr>
  </w:style>
  <w:style w:type="character" w:customStyle="1" w:styleId="10">
    <w:name w:val="标题 1 字符"/>
    <w:link w:val="1"/>
    <w:rPr>
      <w:b/>
      <w:bCs/>
      <w:kern w:val="44"/>
      <w:sz w:val="44"/>
      <w:szCs w:val="44"/>
    </w:rPr>
  </w:style>
  <w:style w:type="character" w:customStyle="1" w:styleId="font21">
    <w:name w:val="font21"/>
    <w:rPr>
      <w:rFonts w:ascii="宋体" w:eastAsia="宋体" w:hAnsi="宋体" w:cs="宋体" w:hint="eastAsia"/>
      <w:color w:val="000000"/>
      <w:sz w:val="24"/>
      <w:szCs w:val="24"/>
      <w:u w:val="none"/>
    </w:rPr>
  </w:style>
  <w:style w:type="paragraph" w:customStyle="1" w:styleId="40">
    <w:name w:val="4"/>
    <w:basedOn w:val="a"/>
    <w:next w:val="31"/>
    <w:pPr>
      <w:spacing w:after="120"/>
    </w:pPr>
    <w:rPr>
      <w:sz w:val="16"/>
      <w:szCs w:val="16"/>
    </w:rPr>
  </w:style>
  <w:style w:type="paragraph" w:customStyle="1" w:styleId="Char">
    <w:name w:val="Char"/>
    <w:basedOn w:val="a"/>
    <w:rPr>
      <w:rFonts w:ascii="宋体" w:hAnsi="宋体"/>
      <w:color w:val="000000"/>
      <w:sz w:val="24"/>
      <w:szCs w:val="24"/>
    </w:rPr>
  </w:style>
  <w:style w:type="paragraph" w:customStyle="1" w:styleId="-">
    <w:name w:val="制度-正文"/>
    <w:basedOn w:val="a"/>
    <w:qFormat/>
    <w:pPr>
      <w:widowControl/>
      <w:adjustRightInd w:val="0"/>
      <w:spacing w:line="560" w:lineRule="exact"/>
      <w:ind w:firstLineChars="200" w:firstLine="200"/>
      <w:jc w:val="left"/>
    </w:pPr>
    <w:rPr>
      <w:rFonts w:ascii="仿宋_GB2312" w:hint="eastAsia"/>
      <w:szCs w:val="32"/>
    </w:rPr>
  </w:style>
  <w:style w:type="paragraph" w:customStyle="1" w:styleId="CharCharChar">
    <w:name w:val="Char Char Char"/>
    <w:basedOn w:val="a"/>
    <w:rPr>
      <w:rFonts w:ascii="宋体"/>
      <w:bCs/>
      <w:kern w:val="0"/>
      <w:sz w:val="28"/>
    </w:rPr>
  </w:style>
  <w:style w:type="paragraph" w:customStyle="1" w:styleId="afa">
    <w:name w:val="ÕýÎÄ"/>
    <w:pPr>
      <w:widowControl w:val="0"/>
      <w:overflowPunct w:val="0"/>
      <w:autoSpaceDE w:val="0"/>
      <w:autoSpaceDN w:val="0"/>
      <w:adjustRightInd w:val="0"/>
      <w:jc w:val="both"/>
      <w:textAlignment w:val="baseline"/>
    </w:pPr>
    <w:rPr>
      <w:kern w:val="2"/>
      <w:sz w:val="21"/>
    </w:rPr>
  </w:style>
  <w:style w:type="paragraph" w:customStyle="1" w:styleId="12">
    <w:name w:val="正文1"/>
    <w:pPr>
      <w:widowControl w:val="0"/>
      <w:adjustRightInd w:val="0"/>
      <w:spacing w:line="312" w:lineRule="atLeast"/>
      <w:jc w:val="both"/>
      <w:textAlignment w:val="baseline"/>
    </w:pPr>
    <w:rPr>
      <w:rFonts w:ascii="Tms Rmn" w:hAnsi="Tms Rmn"/>
    </w:rPr>
  </w:style>
  <w:style w:type="paragraph" w:customStyle="1" w:styleId="Absatz2AL">
    <w:name w:val="Absatz2AL"/>
    <w:basedOn w:val="a6"/>
    <w:next w:val="a"/>
    <w:pPr>
      <w:widowControl/>
      <w:overflowPunct w:val="0"/>
      <w:autoSpaceDE w:val="0"/>
      <w:autoSpaceDN w:val="0"/>
      <w:adjustRightInd w:val="0"/>
      <w:spacing w:after="0"/>
      <w:textAlignment w:val="baseline"/>
    </w:pPr>
    <w:rPr>
      <w:rFonts w:eastAsia="楷体_GB2312"/>
      <w:kern w:val="0"/>
      <w:sz w:val="24"/>
      <w:lang w:val="de-DE"/>
    </w:rPr>
  </w:style>
  <w:style w:type="paragraph" w:styleId="afb">
    <w:name w:val="List Paragraph"/>
    <w:basedOn w:val="a"/>
    <w:uiPriority w:val="34"/>
    <w:qFormat/>
    <w:pPr>
      <w:ind w:firstLineChars="200" w:firstLine="420"/>
    </w:pPr>
    <w:rPr>
      <w:rFonts w:ascii="Calibri" w:hAnsi="Calibri"/>
      <w:szCs w:val="22"/>
    </w:rPr>
  </w:style>
  <w:style w:type="paragraph" w:customStyle="1" w:styleId="13">
    <w:name w:val="页眉1"/>
    <w:basedOn w:val="12"/>
    <w:pPr>
      <w:tabs>
        <w:tab w:val="center" w:pos="4320"/>
        <w:tab w:val="right" w:pos="8640"/>
      </w:tabs>
    </w:pPr>
  </w:style>
  <w:style w:type="paragraph" w:customStyle="1" w:styleId="afc">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CharCharCharChar">
    <w:name w:val="Char Char Char Char"/>
    <w:basedOn w:val="a"/>
    <w:rPr>
      <w:rFonts w:ascii="Tahoma" w:hAnsi="Tahoma"/>
      <w:sz w:val="24"/>
    </w:rPr>
  </w:style>
  <w:style w:type="character" w:customStyle="1" w:styleId="ad">
    <w:name w:val="页脚 字符"/>
    <w:basedOn w:val="a1"/>
    <w:link w:val="ac"/>
    <w:rsid w:val="00D0309D"/>
    <w:rPr>
      <w:kern w:val="2"/>
      <w:sz w:val="18"/>
    </w:rPr>
  </w:style>
  <w:style w:type="character" w:customStyle="1" w:styleId="ab">
    <w:name w:val="批注框文本 字符"/>
    <w:basedOn w:val="a1"/>
    <w:link w:val="aa"/>
    <w:semiHidden/>
    <w:rsid w:val="00D0309D"/>
    <w:rPr>
      <w:kern w:val="2"/>
      <w:sz w:val="18"/>
      <w:szCs w:val="18"/>
    </w:rPr>
  </w:style>
  <w:style w:type="character" w:customStyle="1" w:styleId="a5">
    <w:name w:val="批注文字 字符"/>
    <w:basedOn w:val="a1"/>
    <w:link w:val="a4"/>
    <w:semiHidden/>
    <w:rsid w:val="00D0309D"/>
    <w:rPr>
      <w:kern w:val="2"/>
      <w:sz w:val="21"/>
    </w:rPr>
  </w:style>
  <w:style w:type="character" w:customStyle="1" w:styleId="af4">
    <w:name w:val="批注主题 字符"/>
    <w:basedOn w:val="a5"/>
    <w:link w:val="af3"/>
    <w:semiHidden/>
    <w:rsid w:val="00D0309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g.jdsn.com.cn/"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21</Pages>
  <Words>1632</Words>
  <Characters>9305</Characters>
  <Application>Microsoft Office Word</Application>
  <DocSecurity>0</DocSecurity>
  <Lines>77</Lines>
  <Paragraphs>21</Paragraphs>
  <ScaleCrop>false</ScaleCrop>
  <Company>jd</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sqg</dc:creator>
  <cp:lastModifiedBy>张叶成</cp:lastModifiedBy>
  <cp:revision>16</cp:revision>
  <cp:lastPrinted>2018-05-18T01:57:00Z</cp:lastPrinted>
  <dcterms:created xsi:type="dcterms:W3CDTF">2020-11-20T02:33:00Z</dcterms:created>
  <dcterms:modified xsi:type="dcterms:W3CDTF">2022-04-23T00:58:00Z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A7B1EEC4D5164D1BA1519EE806EAECA5</vt:lpwstr>
  </property>
</Properties>
</file>