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29" w:rsidRDefault="00207AB0" w:rsidP="00207AB0">
      <w:pPr>
        <w:ind w:firstLineChars="645" w:firstLine="2331"/>
        <w:rPr>
          <w:rFonts w:ascii="宋体" w:hAnsi="宋体" w:cs="宋体"/>
          <w:b/>
          <w:bCs/>
          <w:sz w:val="36"/>
          <w:szCs w:val="36"/>
        </w:rPr>
      </w:pPr>
      <w:r w:rsidRPr="00207AB0">
        <w:rPr>
          <w:rFonts w:ascii="宋体" w:hAnsi="宋体" w:cs="宋体" w:hint="eastAsia"/>
          <w:b/>
          <w:bCs/>
          <w:sz w:val="36"/>
          <w:szCs w:val="36"/>
        </w:rPr>
        <w:t>2022年</w:t>
      </w:r>
      <w:r w:rsidR="0003277C">
        <w:rPr>
          <w:rFonts w:ascii="宋体" w:hAnsi="宋体" w:cs="宋体" w:hint="eastAsia"/>
          <w:b/>
          <w:bCs/>
          <w:sz w:val="36"/>
          <w:szCs w:val="36"/>
        </w:rPr>
        <w:t>度</w:t>
      </w:r>
      <w:r w:rsidRPr="00207AB0">
        <w:rPr>
          <w:rFonts w:ascii="宋体" w:hAnsi="宋体" w:cs="宋体" w:hint="eastAsia"/>
          <w:b/>
          <w:bCs/>
          <w:sz w:val="36"/>
          <w:szCs w:val="36"/>
        </w:rPr>
        <w:t>全员安全培训外委流程</w:t>
      </w:r>
      <w:r w:rsidR="009E3F16">
        <w:rPr>
          <w:rFonts w:ascii="宋体" w:hAnsi="宋体" w:cs="宋体" w:hint="eastAsia"/>
          <w:b/>
          <w:bCs/>
          <w:sz w:val="36"/>
          <w:szCs w:val="36"/>
        </w:rPr>
        <w:t>申请单</w:t>
      </w:r>
    </w:p>
    <w:p w:rsidR="004D241D" w:rsidRPr="00E74193" w:rsidRDefault="009E3F16">
      <w:pPr>
        <w:numPr>
          <w:ilvl w:val="0"/>
          <w:numId w:val="1"/>
        </w:numPr>
        <w:rPr>
          <w:rFonts w:ascii="宋体" w:hAnsi="宋体" w:cs="宋体"/>
          <w:b/>
          <w:bCs/>
          <w:sz w:val="28"/>
          <w:szCs w:val="28"/>
        </w:rPr>
      </w:pPr>
      <w:r>
        <w:rPr>
          <w:rFonts w:ascii="宋体" w:hAnsi="宋体" w:cs="宋体" w:hint="eastAsia"/>
          <w:b/>
          <w:bCs/>
          <w:sz w:val="28"/>
          <w:szCs w:val="28"/>
        </w:rPr>
        <w:t>维修、施工、服务名称：</w:t>
      </w:r>
    </w:p>
    <w:p w:rsidR="00DE1E9B" w:rsidRDefault="00EC415B" w:rsidP="00DE1E9B">
      <w:pPr>
        <w:ind w:firstLineChars="250" w:firstLine="700"/>
        <w:rPr>
          <w:rFonts w:ascii="宋体" w:hAnsi="宋体" w:cs="宋体"/>
          <w:sz w:val="28"/>
          <w:szCs w:val="28"/>
        </w:rPr>
      </w:pPr>
      <w:r>
        <w:rPr>
          <w:rFonts w:ascii="宋体" w:hAnsi="宋体" w:cs="宋体" w:hint="eastAsia"/>
          <w:sz w:val="28"/>
          <w:szCs w:val="28"/>
        </w:rPr>
        <w:t>2022年</w:t>
      </w:r>
      <w:r w:rsidR="0003277C">
        <w:rPr>
          <w:rFonts w:ascii="宋体" w:hAnsi="宋体" w:cs="宋体" w:hint="eastAsia"/>
          <w:sz w:val="28"/>
          <w:szCs w:val="28"/>
        </w:rPr>
        <w:t>度</w:t>
      </w:r>
      <w:r>
        <w:rPr>
          <w:rFonts w:ascii="宋体" w:hAnsi="宋体" w:cs="宋体" w:hint="eastAsia"/>
          <w:sz w:val="28"/>
          <w:szCs w:val="28"/>
        </w:rPr>
        <w:t>全员安全培训</w:t>
      </w:r>
    </w:p>
    <w:p w:rsidR="00DE6F48" w:rsidRDefault="00DE6F48" w:rsidP="00DE1E9B">
      <w:pPr>
        <w:ind w:firstLineChars="250" w:firstLine="700"/>
        <w:rPr>
          <w:rFonts w:ascii="宋体" w:hAnsi="宋体" w:cs="宋体"/>
          <w:sz w:val="28"/>
          <w:szCs w:val="28"/>
        </w:rPr>
      </w:pPr>
      <w:r>
        <w:rPr>
          <w:rFonts w:ascii="宋体" w:hAnsi="宋体" w:cs="宋体" w:hint="eastAsia"/>
          <w:sz w:val="28"/>
          <w:szCs w:val="28"/>
        </w:rPr>
        <w:t>培训内容：《安全生产法》、“双控”</w:t>
      </w:r>
      <w:r w:rsidR="0003277C">
        <w:rPr>
          <w:rFonts w:ascii="宋体" w:hAnsi="宋体" w:cs="宋体" w:hint="eastAsia"/>
          <w:sz w:val="28"/>
          <w:szCs w:val="28"/>
        </w:rPr>
        <w:t>机制相关知识</w:t>
      </w:r>
      <w:r>
        <w:rPr>
          <w:rFonts w:ascii="宋体" w:hAnsi="宋体" w:cs="宋体" w:hint="eastAsia"/>
          <w:sz w:val="28"/>
          <w:szCs w:val="28"/>
        </w:rPr>
        <w:t>及</w:t>
      </w:r>
      <w:r w:rsidR="00E80BFC">
        <w:rPr>
          <w:rFonts w:ascii="宋体" w:hAnsi="宋体" w:cs="宋体" w:hint="eastAsia"/>
          <w:sz w:val="28"/>
          <w:szCs w:val="28"/>
        </w:rPr>
        <w:t>其他</w:t>
      </w:r>
      <w:r>
        <w:rPr>
          <w:rFonts w:ascii="宋体" w:hAnsi="宋体" w:cs="宋体" w:hint="eastAsia"/>
          <w:sz w:val="28"/>
          <w:szCs w:val="28"/>
        </w:rPr>
        <w:t>安全生产知识</w:t>
      </w:r>
    </w:p>
    <w:p w:rsidR="0003277C" w:rsidRPr="0003277C" w:rsidRDefault="0003277C" w:rsidP="00DE1E9B">
      <w:pPr>
        <w:ind w:firstLineChars="250" w:firstLine="700"/>
        <w:rPr>
          <w:rFonts w:ascii="宋体" w:hAnsi="宋体" w:cs="宋体"/>
          <w:sz w:val="28"/>
          <w:szCs w:val="28"/>
        </w:rPr>
      </w:pPr>
      <w:r>
        <w:rPr>
          <w:rFonts w:ascii="宋体" w:hAnsi="宋体" w:cs="宋体" w:hint="eastAsia"/>
          <w:sz w:val="28"/>
          <w:szCs w:val="28"/>
        </w:rPr>
        <w:t>培训人数：2</w:t>
      </w:r>
      <w:r w:rsidR="00AE7E59">
        <w:rPr>
          <w:rFonts w:ascii="宋体" w:hAnsi="宋体" w:cs="宋体" w:hint="eastAsia"/>
          <w:sz w:val="28"/>
          <w:szCs w:val="28"/>
        </w:rPr>
        <w:t>40</w:t>
      </w:r>
      <w:r>
        <w:rPr>
          <w:rFonts w:ascii="宋体" w:hAnsi="宋体" w:cs="宋体" w:hint="eastAsia"/>
          <w:sz w:val="28"/>
          <w:szCs w:val="28"/>
        </w:rPr>
        <w:t>人（全体在岗职工）</w:t>
      </w:r>
    </w:p>
    <w:p w:rsidR="004C7229" w:rsidRDefault="009E3F16">
      <w:pPr>
        <w:numPr>
          <w:ilvl w:val="0"/>
          <w:numId w:val="1"/>
        </w:numPr>
        <w:rPr>
          <w:rFonts w:ascii="宋体" w:hAnsi="宋体" w:cs="宋体"/>
          <w:sz w:val="28"/>
          <w:szCs w:val="28"/>
        </w:rPr>
      </w:pPr>
      <w:r>
        <w:rPr>
          <w:rFonts w:ascii="宋体" w:hAnsi="宋体" w:cs="宋体" w:hint="eastAsia"/>
          <w:b/>
          <w:bCs/>
          <w:sz w:val="28"/>
          <w:szCs w:val="28"/>
        </w:rPr>
        <w:t>工期要求：</w:t>
      </w:r>
    </w:p>
    <w:p w:rsidR="00DE1E9B" w:rsidRDefault="009E3F16" w:rsidP="00DE1E9B">
      <w:pPr>
        <w:tabs>
          <w:tab w:val="left" w:pos="635"/>
        </w:tabs>
        <w:rPr>
          <w:rFonts w:ascii="宋体" w:hAnsi="宋体" w:cs="宋体"/>
          <w:sz w:val="28"/>
          <w:szCs w:val="28"/>
        </w:rPr>
      </w:pPr>
      <w:r>
        <w:rPr>
          <w:rFonts w:ascii="宋体" w:hAnsi="宋体" w:cs="宋体" w:hint="eastAsia"/>
          <w:sz w:val="28"/>
          <w:szCs w:val="28"/>
        </w:rPr>
        <w:tab/>
      </w:r>
      <w:bookmarkStart w:id="0" w:name="_GoBack"/>
      <w:bookmarkEnd w:id="0"/>
      <w:r w:rsidR="00DE6F48">
        <w:rPr>
          <w:rFonts w:ascii="宋体" w:hAnsi="宋体" w:cs="宋体" w:hint="eastAsia"/>
          <w:sz w:val="28"/>
          <w:szCs w:val="28"/>
        </w:rPr>
        <w:t>预计4月份进行</w:t>
      </w:r>
    </w:p>
    <w:p w:rsidR="004C7229" w:rsidRDefault="009E3F16" w:rsidP="00DE1E9B">
      <w:pPr>
        <w:tabs>
          <w:tab w:val="left" w:pos="635"/>
        </w:tabs>
        <w:rPr>
          <w:rFonts w:ascii="宋体" w:hAnsi="宋体" w:cs="宋体"/>
          <w:b/>
          <w:bCs/>
          <w:sz w:val="28"/>
          <w:szCs w:val="28"/>
        </w:rPr>
      </w:pPr>
      <w:r>
        <w:rPr>
          <w:rFonts w:ascii="宋体" w:hAnsi="宋体" w:cs="宋体" w:hint="eastAsia"/>
          <w:b/>
          <w:bCs/>
          <w:sz w:val="28"/>
          <w:szCs w:val="28"/>
        </w:rPr>
        <w:t>针对此外委施工供应商需要提供的资质：</w:t>
      </w:r>
    </w:p>
    <w:p w:rsidR="00EC415B" w:rsidRDefault="00EC415B" w:rsidP="00DE1E9B">
      <w:pPr>
        <w:tabs>
          <w:tab w:val="left" w:pos="635"/>
        </w:tabs>
        <w:rPr>
          <w:rFonts w:ascii="宋体" w:hAnsi="宋体" w:cs="宋体"/>
          <w:b/>
          <w:bCs/>
          <w:sz w:val="28"/>
          <w:szCs w:val="28"/>
        </w:rPr>
      </w:pPr>
      <w:r>
        <w:rPr>
          <w:rFonts w:ascii="宋体" w:hAnsi="宋体" w:cs="宋体" w:hint="eastAsia"/>
          <w:b/>
          <w:bCs/>
          <w:sz w:val="28"/>
          <w:szCs w:val="28"/>
        </w:rPr>
        <w:t xml:space="preserve">  </w:t>
      </w:r>
      <w:r w:rsidRPr="00EC415B">
        <w:rPr>
          <w:rFonts w:ascii="宋体" w:hAnsi="宋体" w:cs="宋体" w:hint="eastAsia"/>
          <w:sz w:val="28"/>
          <w:szCs w:val="28"/>
        </w:rPr>
        <w:t xml:space="preserve">  职业技能培训，</w:t>
      </w:r>
      <w:r>
        <w:rPr>
          <w:rFonts w:ascii="宋体" w:hAnsi="宋体" w:cs="宋体" w:hint="eastAsia"/>
          <w:sz w:val="28"/>
          <w:szCs w:val="28"/>
        </w:rPr>
        <w:t>安全生产活动咨询</w:t>
      </w:r>
    </w:p>
    <w:p w:rsidR="004C7229" w:rsidRDefault="009E3F16">
      <w:pPr>
        <w:numPr>
          <w:ilvl w:val="0"/>
          <w:numId w:val="1"/>
        </w:numPr>
        <w:rPr>
          <w:rFonts w:ascii="宋体" w:hAnsi="宋体" w:cs="宋体"/>
          <w:b/>
          <w:bCs/>
          <w:sz w:val="28"/>
          <w:szCs w:val="28"/>
        </w:rPr>
      </w:pPr>
      <w:r>
        <w:rPr>
          <w:rFonts w:ascii="宋体" w:hAnsi="宋体" w:cs="宋体" w:hint="eastAsia"/>
          <w:b/>
          <w:bCs/>
          <w:sz w:val="28"/>
          <w:szCs w:val="28"/>
        </w:rPr>
        <w:t>承包方式：</w:t>
      </w:r>
    </w:p>
    <w:p w:rsidR="00EC415B" w:rsidRPr="00EC415B" w:rsidRDefault="00EC415B" w:rsidP="00EC415B">
      <w:pPr>
        <w:tabs>
          <w:tab w:val="left" w:pos="635"/>
        </w:tabs>
        <w:rPr>
          <w:rFonts w:ascii="宋体" w:hAnsi="宋体" w:cs="宋体"/>
          <w:sz w:val="28"/>
          <w:szCs w:val="28"/>
        </w:rPr>
      </w:pPr>
      <w:r>
        <w:rPr>
          <w:rFonts w:ascii="宋体" w:hAnsi="宋体" w:cs="宋体" w:hint="eastAsia"/>
          <w:b/>
          <w:bCs/>
          <w:sz w:val="28"/>
          <w:szCs w:val="28"/>
        </w:rPr>
        <w:t xml:space="preserve">    </w:t>
      </w:r>
      <w:r w:rsidRPr="00EC415B">
        <w:rPr>
          <w:rFonts w:ascii="宋体" w:hAnsi="宋体" w:cs="宋体" w:hint="eastAsia"/>
          <w:sz w:val="28"/>
          <w:szCs w:val="28"/>
        </w:rPr>
        <w:t>提供培训讲师及培训试卷</w:t>
      </w:r>
      <w:r w:rsidR="00207AB0">
        <w:rPr>
          <w:rFonts w:ascii="宋体" w:hAnsi="宋体" w:cs="宋体" w:hint="eastAsia"/>
          <w:sz w:val="28"/>
          <w:szCs w:val="28"/>
        </w:rPr>
        <w:t>及考试结果</w:t>
      </w:r>
    </w:p>
    <w:p w:rsidR="004C7229" w:rsidRDefault="009E3F16">
      <w:pPr>
        <w:rPr>
          <w:rFonts w:ascii="宋体" w:hAnsi="宋体" w:cs="宋体"/>
          <w:b/>
          <w:bCs/>
          <w:sz w:val="28"/>
          <w:szCs w:val="28"/>
        </w:rPr>
      </w:pPr>
      <w:r>
        <w:rPr>
          <w:rFonts w:ascii="宋体" w:hAnsi="宋体" w:cs="宋体" w:hint="eastAsia"/>
          <w:b/>
          <w:bCs/>
          <w:sz w:val="28"/>
          <w:szCs w:val="28"/>
        </w:rPr>
        <w:t>五、是否需勘踏现场。</w:t>
      </w:r>
      <w:r>
        <w:rPr>
          <w:rFonts w:ascii="宋体" w:hAnsi="宋体" w:cs="宋体" w:hint="eastAsia"/>
          <w:sz w:val="28"/>
          <w:szCs w:val="28"/>
        </w:rPr>
        <w:t>（未在规定时间勘踏的，视为了解现场施工工况及技术要求）</w:t>
      </w:r>
    </w:p>
    <w:p w:rsidR="004C7229" w:rsidRDefault="006E5F15" w:rsidP="00E74193">
      <w:pPr>
        <w:ind w:firstLineChars="196" w:firstLine="551"/>
        <w:rPr>
          <w:rFonts w:ascii="宋体" w:hAnsi="宋体" w:cs="宋体"/>
          <w:b/>
          <w:bCs/>
          <w:sz w:val="28"/>
          <w:szCs w:val="28"/>
        </w:rPr>
      </w:pPr>
      <w:r>
        <w:rPr>
          <w:rFonts w:ascii="宋体" w:hAnsi="宋体" w:cs="宋体" w:hint="eastAsia"/>
          <w:b/>
          <w:bCs/>
          <w:sz w:val="28"/>
          <w:szCs w:val="28"/>
        </w:rPr>
        <w:t>否</w:t>
      </w:r>
    </w:p>
    <w:p w:rsidR="004C7229" w:rsidRDefault="009E3F16">
      <w:pPr>
        <w:rPr>
          <w:rFonts w:ascii="宋体" w:hAnsi="宋体" w:cs="宋体"/>
          <w:b/>
          <w:bCs/>
          <w:sz w:val="28"/>
          <w:szCs w:val="28"/>
        </w:rPr>
      </w:pPr>
      <w:r>
        <w:rPr>
          <w:rFonts w:ascii="宋体" w:hAnsi="宋体" w:cs="宋体" w:hint="eastAsia"/>
          <w:b/>
          <w:bCs/>
          <w:sz w:val="28"/>
          <w:szCs w:val="28"/>
        </w:rPr>
        <w:t>六、施工内容：</w:t>
      </w:r>
    </w:p>
    <w:tbl>
      <w:tblPr>
        <w:tblW w:w="10644" w:type="dxa"/>
        <w:tblInd w:w="96" w:type="dxa"/>
        <w:tblLayout w:type="fixed"/>
        <w:tblLook w:val="04A0"/>
      </w:tblPr>
      <w:tblGrid>
        <w:gridCol w:w="740"/>
        <w:gridCol w:w="1682"/>
        <w:gridCol w:w="3119"/>
        <w:gridCol w:w="992"/>
        <w:gridCol w:w="612"/>
        <w:gridCol w:w="463"/>
        <w:gridCol w:w="909"/>
        <w:gridCol w:w="426"/>
        <w:gridCol w:w="1701"/>
      </w:tblGrid>
      <w:tr w:rsidR="004C7229" w:rsidTr="0004034A">
        <w:trPr>
          <w:trHeight w:val="1520"/>
        </w:trPr>
        <w:tc>
          <w:tcPr>
            <w:tcW w:w="740"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分项内容</w:t>
            </w:r>
          </w:p>
        </w:tc>
        <w:tc>
          <w:tcPr>
            <w:tcW w:w="1682"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技术要求、规范、说明</w:t>
            </w: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rsidP="00DB2D36">
            <w:pPr>
              <w:widowControl/>
              <w:ind w:firstLineChars="441" w:firstLine="1063"/>
              <w:jc w:val="left"/>
              <w:textAlignment w:val="center"/>
              <w:rPr>
                <w:rFonts w:ascii="宋体" w:hAnsi="宋体" w:cs="宋体"/>
                <w:b/>
                <w:bCs/>
                <w:color w:val="000000"/>
                <w:sz w:val="24"/>
              </w:rPr>
            </w:pPr>
            <w:r>
              <w:rPr>
                <w:rFonts w:ascii="宋体" w:hAnsi="宋体" w:cs="宋体" w:hint="eastAsia"/>
                <w:b/>
                <w:bCs/>
                <w:color w:val="000000"/>
                <w:kern w:val="0"/>
                <w:sz w:val="24"/>
              </w:rPr>
              <w:t>方案内容</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地点</w:t>
            </w:r>
          </w:p>
        </w:tc>
        <w:tc>
          <w:tcPr>
            <w:tcW w:w="612"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数量</w:t>
            </w:r>
          </w:p>
        </w:tc>
        <w:tc>
          <w:tcPr>
            <w:tcW w:w="463"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单位</w:t>
            </w:r>
          </w:p>
        </w:tc>
        <w:tc>
          <w:tcPr>
            <w:tcW w:w="909"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单价上限</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center"/>
              <w:textAlignment w:val="center"/>
              <w:rPr>
                <w:rFonts w:ascii="宋体" w:hAnsi="宋体" w:cs="宋体"/>
                <w:b/>
                <w:bCs/>
                <w:color w:val="000000"/>
                <w:sz w:val="24"/>
              </w:rPr>
            </w:pPr>
            <w:r>
              <w:rPr>
                <w:rFonts w:ascii="宋体" w:hAnsi="宋体" w:cs="宋体" w:hint="eastAsia"/>
                <w:b/>
                <w:bCs/>
                <w:color w:val="000000"/>
                <w:kern w:val="0"/>
                <w:sz w:val="24"/>
              </w:rPr>
              <w:t>质保期</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4C7229" w:rsidRDefault="009E3F16">
            <w:pPr>
              <w:widowControl/>
              <w:jc w:val="left"/>
              <w:textAlignment w:val="center"/>
              <w:rPr>
                <w:rFonts w:ascii="宋体" w:hAnsi="宋体" w:cs="宋体"/>
                <w:b/>
                <w:bCs/>
                <w:color w:val="000000"/>
                <w:sz w:val="24"/>
              </w:rPr>
            </w:pPr>
            <w:r>
              <w:rPr>
                <w:rFonts w:ascii="宋体" w:hAnsi="宋体" w:cs="宋体" w:hint="eastAsia"/>
                <w:b/>
                <w:bCs/>
                <w:color w:val="000000"/>
                <w:kern w:val="0"/>
                <w:sz w:val="24"/>
              </w:rPr>
              <w:t>质量、验收标准</w:t>
            </w:r>
          </w:p>
        </w:tc>
      </w:tr>
      <w:tr w:rsidR="004C7229" w:rsidTr="00E80BFC">
        <w:trPr>
          <w:trHeight w:val="3104"/>
        </w:trPr>
        <w:tc>
          <w:tcPr>
            <w:tcW w:w="740" w:type="dxa"/>
            <w:tcBorders>
              <w:top w:val="single" w:sz="4" w:space="0" w:color="000000"/>
              <w:left w:val="single" w:sz="4" w:space="0" w:color="000000"/>
              <w:bottom w:val="single" w:sz="4" w:space="0" w:color="000000"/>
              <w:right w:val="single" w:sz="4" w:space="0" w:color="000000"/>
            </w:tcBorders>
            <w:noWrap/>
            <w:vAlign w:val="center"/>
          </w:tcPr>
          <w:p w:rsidR="004C7229" w:rsidRDefault="00DB2D36">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682" w:type="dxa"/>
            <w:tcBorders>
              <w:top w:val="single" w:sz="4" w:space="0" w:color="000000"/>
              <w:left w:val="single" w:sz="4" w:space="0" w:color="000000"/>
              <w:bottom w:val="single" w:sz="4" w:space="0" w:color="000000"/>
              <w:right w:val="single" w:sz="4" w:space="0" w:color="000000"/>
            </w:tcBorders>
            <w:noWrap/>
            <w:vAlign w:val="center"/>
          </w:tcPr>
          <w:p w:rsidR="00EC415B" w:rsidRPr="00DE1E9B" w:rsidRDefault="00EC415B" w:rsidP="00EC415B">
            <w:pPr>
              <w:rPr>
                <w:rFonts w:ascii="宋体" w:hAnsi="宋体" w:cs="宋体"/>
                <w:sz w:val="28"/>
                <w:szCs w:val="28"/>
              </w:rPr>
            </w:pPr>
            <w:r>
              <w:rPr>
                <w:rFonts w:ascii="宋体" w:hAnsi="宋体" w:cs="宋体" w:hint="eastAsia"/>
                <w:sz w:val="28"/>
                <w:szCs w:val="28"/>
              </w:rPr>
              <w:t>2022年全员安全培训</w:t>
            </w:r>
          </w:p>
          <w:p w:rsidR="004C7229" w:rsidRPr="00DE1E9B" w:rsidRDefault="004C7229" w:rsidP="00DB2D36">
            <w:pPr>
              <w:rPr>
                <w:rFonts w:ascii="宋体" w:hAnsi="宋体" w:cs="宋体"/>
                <w:color w:val="000000"/>
                <w:sz w:val="24"/>
              </w:rPr>
            </w:pP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440A2B" w:rsidRPr="00E74193" w:rsidRDefault="00EC415B" w:rsidP="00E74193">
            <w:pPr>
              <w:jc w:val="left"/>
              <w:rPr>
                <w:rFonts w:ascii="宋体" w:hAnsi="宋体" w:cs="宋体"/>
                <w:color w:val="000000"/>
                <w:sz w:val="24"/>
              </w:rPr>
            </w:pPr>
            <w:r>
              <w:rPr>
                <w:rFonts w:ascii="宋体" w:hAnsi="宋体" w:cs="宋体" w:hint="eastAsia"/>
                <w:color w:val="000000"/>
                <w:sz w:val="24"/>
              </w:rPr>
              <w:t>进行安全培训并考试</w:t>
            </w:r>
            <w:r w:rsidR="00DE6F48" w:rsidRPr="00E80BFC">
              <w:rPr>
                <w:rFonts w:ascii="宋体" w:hAnsi="宋体" w:cs="宋体" w:hint="eastAsia"/>
                <w:color w:val="000000"/>
                <w:sz w:val="24"/>
              </w:rPr>
              <w:t>培训培训内容：《安全生生产法》、“双控”体系、及</w:t>
            </w:r>
            <w:r w:rsidR="00E80BFC">
              <w:rPr>
                <w:rFonts w:ascii="宋体" w:hAnsi="宋体" w:cs="宋体" w:hint="eastAsia"/>
                <w:color w:val="000000"/>
                <w:sz w:val="24"/>
              </w:rPr>
              <w:t>其他</w:t>
            </w:r>
            <w:r w:rsidR="00DE6F48" w:rsidRPr="00E80BFC">
              <w:rPr>
                <w:rFonts w:ascii="宋体" w:hAnsi="宋体" w:cs="宋体" w:hint="eastAsia"/>
                <w:color w:val="000000"/>
                <w:sz w:val="24"/>
              </w:rPr>
              <w:t>安全生产知识</w:t>
            </w:r>
          </w:p>
          <w:p w:rsidR="004C7229" w:rsidRPr="00E74193" w:rsidRDefault="004C7229" w:rsidP="00E74193">
            <w:pPr>
              <w:widowControl/>
              <w:pBdr>
                <w:left w:val="dotted" w:sz="12" w:space="26" w:color="E4E4E4"/>
              </w:pBdr>
              <w:shd w:val="clear" w:color="auto" w:fill="FFFFFF"/>
              <w:ind w:left="255"/>
              <w:jc w:val="left"/>
              <w:rPr>
                <w:rFonts w:ascii="宋体" w:hAnsi="宋体" w:cs="宋体"/>
                <w:color w:val="000000"/>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rsidR="004C7229" w:rsidRPr="00E74193" w:rsidRDefault="00EC415B" w:rsidP="00E74193">
            <w:pPr>
              <w:jc w:val="left"/>
              <w:rPr>
                <w:rFonts w:ascii="宋体" w:hAnsi="宋体" w:cs="宋体"/>
                <w:color w:val="000000"/>
                <w:sz w:val="24"/>
              </w:rPr>
            </w:pPr>
            <w:r>
              <w:rPr>
                <w:rFonts w:ascii="宋体" w:hAnsi="宋体" w:cs="宋体" w:hint="eastAsia"/>
                <w:color w:val="000000"/>
                <w:sz w:val="24"/>
              </w:rPr>
              <w:t>厂</w:t>
            </w:r>
            <w:r w:rsidR="00440A2B" w:rsidRPr="00E74193">
              <w:rPr>
                <w:rFonts w:ascii="宋体" w:hAnsi="宋体" w:cs="宋体" w:hint="eastAsia"/>
                <w:color w:val="000000"/>
                <w:sz w:val="24"/>
              </w:rPr>
              <w:t>内</w:t>
            </w:r>
          </w:p>
        </w:tc>
        <w:tc>
          <w:tcPr>
            <w:tcW w:w="612" w:type="dxa"/>
            <w:tcBorders>
              <w:top w:val="single" w:sz="4" w:space="0" w:color="000000"/>
              <w:left w:val="single" w:sz="4" w:space="0" w:color="000000"/>
              <w:bottom w:val="single" w:sz="4" w:space="0" w:color="000000"/>
              <w:right w:val="single" w:sz="4" w:space="0" w:color="000000"/>
            </w:tcBorders>
            <w:noWrap/>
            <w:vAlign w:val="center"/>
          </w:tcPr>
          <w:p w:rsidR="004C7229" w:rsidRPr="00E74193" w:rsidRDefault="00DE44E0" w:rsidP="00E74193">
            <w:pPr>
              <w:jc w:val="left"/>
              <w:rPr>
                <w:rFonts w:ascii="宋体" w:hAnsi="宋体" w:cs="宋体"/>
                <w:color w:val="000000"/>
                <w:sz w:val="24"/>
              </w:rPr>
            </w:pPr>
            <w:r>
              <w:rPr>
                <w:rFonts w:ascii="宋体" w:hAnsi="宋体" w:cs="宋体" w:hint="eastAsia"/>
                <w:color w:val="000000"/>
                <w:sz w:val="24"/>
              </w:rPr>
              <w:t>3</w:t>
            </w:r>
          </w:p>
        </w:tc>
        <w:tc>
          <w:tcPr>
            <w:tcW w:w="463" w:type="dxa"/>
            <w:tcBorders>
              <w:top w:val="single" w:sz="4" w:space="0" w:color="000000"/>
              <w:left w:val="single" w:sz="4" w:space="0" w:color="000000"/>
              <w:bottom w:val="single" w:sz="4" w:space="0" w:color="000000"/>
              <w:right w:val="single" w:sz="4" w:space="0" w:color="000000"/>
            </w:tcBorders>
            <w:noWrap/>
            <w:vAlign w:val="center"/>
          </w:tcPr>
          <w:p w:rsidR="004C7229" w:rsidRPr="00E74193" w:rsidRDefault="00DE44E0" w:rsidP="00E74193">
            <w:pPr>
              <w:jc w:val="left"/>
              <w:rPr>
                <w:rFonts w:ascii="宋体" w:hAnsi="宋体" w:cs="宋体"/>
                <w:color w:val="000000"/>
                <w:sz w:val="24"/>
              </w:rPr>
            </w:pPr>
            <w:r>
              <w:rPr>
                <w:rFonts w:ascii="宋体" w:hAnsi="宋体" w:cs="宋体" w:hint="eastAsia"/>
                <w:color w:val="000000"/>
                <w:sz w:val="24"/>
              </w:rPr>
              <w:t>天</w:t>
            </w:r>
          </w:p>
        </w:tc>
        <w:tc>
          <w:tcPr>
            <w:tcW w:w="909" w:type="dxa"/>
            <w:tcBorders>
              <w:top w:val="single" w:sz="4" w:space="0" w:color="000000"/>
              <w:left w:val="single" w:sz="4" w:space="0" w:color="000000"/>
              <w:bottom w:val="single" w:sz="4" w:space="0" w:color="000000"/>
              <w:right w:val="single" w:sz="4" w:space="0" w:color="000000"/>
            </w:tcBorders>
            <w:noWrap/>
            <w:vAlign w:val="center"/>
          </w:tcPr>
          <w:p w:rsidR="004C7229" w:rsidRPr="00E74193" w:rsidRDefault="00EC415B" w:rsidP="00434D26">
            <w:pPr>
              <w:jc w:val="left"/>
              <w:rPr>
                <w:rFonts w:ascii="宋体" w:hAnsi="宋体" w:cs="宋体"/>
                <w:color w:val="000000"/>
                <w:sz w:val="24"/>
              </w:rPr>
            </w:pPr>
            <w:r>
              <w:rPr>
                <w:rFonts w:ascii="宋体" w:hAnsi="宋体" w:cs="宋体" w:hint="eastAsia"/>
                <w:color w:val="000000"/>
                <w:sz w:val="24"/>
              </w:rPr>
              <w:t>4</w:t>
            </w:r>
            <w:r w:rsidR="00434D26">
              <w:rPr>
                <w:rFonts w:ascii="宋体" w:hAnsi="宋体" w:cs="宋体" w:hint="eastAsia"/>
                <w:color w:val="000000"/>
                <w:sz w:val="24"/>
              </w:rPr>
              <w:t>6</w:t>
            </w:r>
            <w:r w:rsidR="0004034A">
              <w:rPr>
                <w:rFonts w:ascii="宋体" w:hAnsi="宋体" w:cs="宋体" w:hint="eastAsia"/>
                <w:color w:val="000000"/>
                <w:sz w:val="24"/>
              </w:rPr>
              <w:t>000</w:t>
            </w: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C7229" w:rsidRDefault="00EC415B" w:rsidP="00E74193">
            <w:pPr>
              <w:jc w:val="left"/>
              <w:rPr>
                <w:rFonts w:ascii="宋体" w:hAnsi="宋体" w:cs="宋体"/>
                <w:color w:val="000000"/>
                <w:sz w:val="24"/>
              </w:rPr>
            </w:pPr>
            <w:r>
              <w:rPr>
                <w:rFonts w:ascii="宋体" w:hAnsi="宋体" w:cs="宋体" w:hint="eastAsia"/>
                <w:color w:val="000000"/>
                <w:sz w:val="24"/>
              </w:rPr>
              <w:t>无</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4C7229" w:rsidRDefault="00EC415B" w:rsidP="00DB2D36">
            <w:pPr>
              <w:rPr>
                <w:rFonts w:ascii="宋体" w:hAnsi="宋体" w:cs="宋体"/>
                <w:color w:val="000000"/>
                <w:sz w:val="24"/>
              </w:rPr>
            </w:pPr>
            <w:r>
              <w:rPr>
                <w:rFonts w:ascii="宋体" w:hAnsi="宋体" w:cs="宋体" w:hint="eastAsia"/>
                <w:color w:val="000000"/>
                <w:sz w:val="24"/>
              </w:rPr>
              <w:t>完成培训</w:t>
            </w:r>
            <w:r w:rsidR="00DE6F48">
              <w:rPr>
                <w:rFonts w:ascii="宋体" w:hAnsi="宋体" w:cs="宋体" w:hint="eastAsia"/>
                <w:color w:val="000000"/>
                <w:sz w:val="24"/>
              </w:rPr>
              <w:t>并提供培训结果</w:t>
            </w:r>
          </w:p>
        </w:tc>
      </w:tr>
      <w:tr w:rsidR="00DB2D36" w:rsidTr="00E80BFC">
        <w:trPr>
          <w:trHeight w:val="848"/>
        </w:trPr>
        <w:tc>
          <w:tcPr>
            <w:tcW w:w="10644" w:type="dxa"/>
            <w:gridSpan w:val="9"/>
            <w:tcBorders>
              <w:top w:val="single" w:sz="4" w:space="0" w:color="000000"/>
              <w:left w:val="single" w:sz="4" w:space="0" w:color="000000"/>
              <w:bottom w:val="single" w:sz="4" w:space="0" w:color="000000"/>
              <w:right w:val="single" w:sz="4" w:space="0" w:color="000000"/>
            </w:tcBorders>
            <w:noWrap/>
            <w:vAlign w:val="center"/>
          </w:tcPr>
          <w:p w:rsidR="00DB2D36" w:rsidRDefault="00DB2D36" w:rsidP="00DE6F48">
            <w:pPr>
              <w:rPr>
                <w:rFonts w:ascii="宋体" w:hAnsi="宋体" w:cs="宋体"/>
                <w:color w:val="000000"/>
                <w:sz w:val="24"/>
              </w:rPr>
            </w:pPr>
            <w:r>
              <w:rPr>
                <w:rFonts w:ascii="宋体" w:hAnsi="宋体" w:cs="宋体" w:hint="eastAsia"/>
                <w:color w:val="000000"/>
                <w:sz w:val="24"/>
              </w:rPr>
              <w:lastRenderedPageBreak/>
              <w:t>合计：</w:t>
            </w:r>
            <w:r w:rsidR="00EC415B">
              <w:rPr>
                <w:rFonts w:ascii="宋体" w:hAnsi="宋体" w:cs="宋体" w:hint="eastAsia"/>
                <w:color w:val="000000"/>
                <w:sz w:val="24"/>
              </w:rPr>
              <w:t>4</w:t>
            </w:r>
            <w:r w:rsidR="00DE6F48">
              <w:rPr>
                <w:rFonts w:ascii="宋体" w:hAnsi="宋体" w:cs="宋体" w:hint="eastAsia"/>
                <w:color w:val="000000"/>
                <w:sz w:val="24"/>
              </w:rPr>
              <w:t>6</w:t>
            </w:r>
            <w:r w:rsidR="0004034A">
              <w:rPr>
                <w:rFonts w:ascii="宋体" w:hAnsi="宋体" w:cs="宋体" w:hint="eastAsia"/>
                <w:color w:val="000000"/>
                <w:sz w:val="24"/>
              </w:rPr>
              <w:t>000</w:t>
            </w:r>
            <w:r w:rsidR="00FD0F04">
              <w:rPr>
                <w:rFonts w:ascii="宋体" w:hAnsi="宋体" w:cs="宋体" w:hint="eastAsia"/>
                <w:color w:val="000000"/>
                <w:sz w:val="24"/>
              </w:rPr>
              <w:t>元</w:t>
            </w:r>
          </w:p>
        </w:tc>
      </w:tr>
    </w:tbl>
    <w:p w:rsidR="004C7229" w:rsidRDefault="009E3F16">
      <w:pPr>
        <w:rPr>
          <w:rFonts w:ascii="宋体" w:hAnsi="宋体" w:cs="宋体"/>
          <w:b/>
          <w:bCs/>
          <w:sz w:val="28"/>
          <w:szCs w:val="28"/>
        </w:rPr>
      </w:pPr>
      <w:r>
        <w:rPr>
          <w:rFonts w:ascii="宋体" w:hAnsi="宋体" w:cs="宋体" w:hint="eastAsia"/>
          <w:b/>
          <w:bCs/>
          <w:sz w:val="28"/>
          <w:szCs w:val="28"/>
        </w:rPr>
        <w:t>七、付款方式</w:t>
      </w:r>
    </w:p>
    <w:p w:rsidR="00DE6F48" w:rsidRDefault="00DE6F48" w:rsidP="00580676">
      <w:pPr>
        <w:rPr>
          <w:rFonts w:ascii="宋体" w:hAnsi="宋体"/>
          <w:sz w:val="24"/>
        </w:rPr>
      </w:pPr>
      <w:r w:rsidRPr="00AD6CFA">
        <w:rPr>
          <w:rFonts w:ascii="宋体" w:hAnsi="宋体" w:hint="eastAsia"/>
          <w:sz w:val="24"/>
        </w:rPr>
        <w:t>乙方开具</w:t>
      </w:r>
      <w:r>
        <w:rPr>
          <w:rFonts w:ascii="宋体" w:hAnsi="宋体" w:hint="eastAsia"/>
          <w:sz w:val="24"/>
        </w:rPr>
        <w:t>全额发票，待甲方发票经财务入账后根据资金计划进行付款程序。</w:t>
      </w:r>
    </w:p>
    <w:p w:rsidR="00580676" w:rsidRPr="008C6180" w:rsidRDefault="00580676" w:rsidP="00580676">
      <w:pPr>
        <w:rPr>
          <w:b/>
          <w:bCs/>
          <w:sz w:val="28"/>
          <w:szCs w:val="28"/>
        </w:rPr>
      </w:pPr>
      <w:r>
        <w:rPr>
          <w:rFonts w:hint="eastAsia"/>
          <w:b/>
          <w:bCs/>
          <w:sz w:val="28"/>
          <w:szCs w:val="28"/>
        </w:rPr>
        <w:t>八、</w:t>
      </w:r>
      <w:r w:rsidRPr="0009434A">
        <w:rPr>
          <w:rFonts w:hint="eastAsia"/>
          <w:b/>
          <w:bCs/>
          <w:sz w:val="28"/>
          <w:szCs w:val="28"/>
        </w:rPr>
        <w:t>签订合同需提供的资料</w:t>
      </w:r>
    </w:p>
    <w:tbl>
      <w:tblPr>
        <w:tblStyle w:val="a8"/>
        <w:tblW w:w="10422" w:type="dxa"/>
        <w:jc w:val="center"/>
        <w:tblLook w:val="04A0"/>
      </w:tblPr>
      <w:tblGrid>
        <w:gridCol w:w="645"/>
        <w:gridCol w:w="1238"/>
        <w:gridCol w:w="4354"/>
        <w:gridCol w:w="4185"/>
      </w:tblGrid>
      <w:tr w:rsidR="00E80BFC" w:rsidRPr="00585AF1" w:rsidTr="00E80BFC">
        <w:trPr>
          <w:trHeight w:val="140"/>
          <w:jc w:val="center"/>
        </w:trPr>
        <w:tc>
          <w:tcPr>
            <w:tcW w:w="645" w:type="dxa"/>
            <w:vAlign w:val="center"/>
          </w:tcPr>
          <w:p w:rsidR="00E80BFC" w:rsidRPr="00585AF1" w:rsidRDefault="00E80BFC" w:rsidP="00FE140F">
            <w:pPr>
              <w:widowControl/>
              <w:jc w:val="center"/>
              <w:rPr>
                <w:rFonts w:ascii="仿宋" w:eastAsia="仿宋" w:hAnsi="仿宋" w:cs="仿宋"/>
                <w:b/>
                <w:bCs/>
                <w:color w:val="000000"/>
                <w:kern w:val="0"/>
                <w:szCs w:val="21"/>
              </w:rPr>
            </w:pPr>
            <w:r w:rsidRPr="00585AF1">
              <w:rPr>
                <w:rFonts w:ascii="仿宋" w:eastAsia="仿宋" w:hAnsi="仿宋" w:cs="仿宋" w:hint="eastAsia"/>
                <w:b/>
                <w:bCs/>
                <w:color w:val="000000"/>
                <w:kern w:val="0"/>
                <w:szCs w:val="21"/>
              </w:rPr>
              <w:t>序号</w:t>
            </w:r>
          </w:p>
        </w:tc>
        <w:tc>
          <w:tcPr>
            <w:tcW w:w="1238" w:type="dxa"/>
            <w:vAlign w:val="center"/>
          </w:tcPr>
          <w:p w:rsidR="00E80BFC" w:rsidRPr="00585AF1" w:rsidRDefault="00E80BFC" w:rsidP="00FE140F">
            <w:pPr>
              <w:widowControl/>
              <w:jc w:val="center"/>
              <w:rPr>
                <w:rFonts w:ascii="仿宋" w:eastAsia="仿宋" w:hAnsi="仿宋" w:cs="仿宋"/>
                <w:b/>
                <w:bCs/>
                <w:color w:val="000000"/>
                <w:kern w:val="0"/>
                <w:szCs w:val="21"/>
              </w:rPr>
            </w:pPr>
            <w:r w:rsidRPr="00585AF1">
              <w:rPr>
                <w:rFonts w:ascii="仿宋" w:eastAsia="仿宋" w:hAnsi="仿宋" w:cs="仿宋" w:hint="eastAsia"/>
                <w:b/>
                <w:bCs/>
                <w:color w:val="000000"/>
                <w:kern w:val="0"/>
                <w:szCs w:val="21"/>
              </w:rPr>
              <w:t>审查内容</w:t>
            </w:r>
          </w:p>
        </w:tc>
        <w:tc>
          <w:tcPr>
            <w:tcW w:w="4354" w:type="dxa"/>
            <w:vAlign w:val="center"/>
          </w:tcPr>
          <w:p w:rsidR="00E80BFC" w:rsidRPr="00585AF1" w:rsidRDefault="00E80BFC" w:rsidP="00FE140F">
            <w:pPr>
              <w:widowControl/>
              <w:jc w:val="center"/>
              <w:rPr>
                <w:rFonts w:ascii="仿宋" w:eastAsia="仿宋" w:hAnsi="仿宋" w:cs="仿宋"/>
                <w:b/>
                <w:bCs/>
                <w:color w:val="000000"/>
                <w:kern w:val="0"/>
                <w:szCs w:val="21"/>
              </w:rPr>
            </w:pPr>
            <w:r w:rsidRPr="00585AF1">
              <w:rPr>
                <w:rFonts w:ascii="仿宋" w:eastAsia="仿宋" w:hAnsi="仿宋" w:cs="仿宋" w:hint="eastAsia"/>
                <w:b/>
                <w:bCs/>
                <w:color w:val="000000"/>
                <w:kern w:val="0"/>
                <w:szCs w:val="21"/>
              </w:rPr>
              <w:t>相关要求</w:t>
            </w:r>
          </w:p>
        </w:tc>
        <w:tc>
          <w:tcPr>
            <w:tcW w:w="4185" w:type="dxa"/>
          </w:tcPr>
          <w:p w:rsidR="00E80BFC" w:rsidRPr="00585AF1" w:rsidRDefault="00E80BFC" w:rsidP="00E80BFC">
            <w:pPr>
              <w:widowControl/>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是否涉及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营业执照</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提供原件及复印件，复印件加盖公章。</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2</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资质证书</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提供原件及复印件，复印件公司公章。资质等级需与承包项目相符，且在专业平台如全国建筑市场监管公共服务平台可查。</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3</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安全生产许可证</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提供原件及复印件，复印件加盖公章（涉及矿山企业、建筑施工企业和危险化学品、烟花爆竹、民用爆炸物品生产企业提供）。</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4</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法定代表人身份证</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合同或安全协议签订人为法定代表人时，需提供身份证复印件。</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5</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法定代表人授权委托书及身份证</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合同或安全协议签订人不是法人代表本人时，须提供授权委托书（由法定代表人签字或签章，有身份证照片并加盖公司公章。）及委托代理人身份证。</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6</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施工业绩</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施工业绩需与承揽项目一致或类似，证明具有承揽同类项目施工能力，且业绩良好。</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713"/>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7</w:t>
            </w:r>
          </w:p>
        </w:tc>
        <w:tc>
          <w:tcPr>
            <w:tcW w:w="1238" w:type="dxa"/>
            <w:vAlign w:val="center"/>
          </w:tcPr>
          <w:p w:rsidR="00E80BFC" w:rsidRPr="00585AF1" w:rsidRDefault="00E80BFC" w:rsidP="00FE140F">
            <w:pPr>
              <w:widowControl/>
              <w:jc w:val="center"/>
              <w:rPr>
                <w:rFonts w:ascii="宋体" w:hAnsi="宋体" w:cs="宋体"/>
                <w:bCs/>
                <w:szCs w:val="21"/>
              </w:rPr>
            </w:pPr>
            <w:r w:rsidRPr="00585AF1">
              <w:rPr>
                <w:rFonts w:ascii="宋体" w:hAnsi="宋体" w:cs="宋体" w:hint="eastAsia"/>
                <w:bCs/>
                <w:szCs w:val="21"/>
              </w:rPr>
              <w:t>安全施工保证金</w:t>
            </w:r>
          </w:p>
        </w:tc>
        <w:tc>
          <w:tcPr>
            <w:tcW w:w="4354" w:type="dxa"/>
          </w:tcPr>
          <w:p w:rsidR="00E80BFC" w:rsidRPr="00585AF1" w:rsidRDefault="00E80BFC" w:rsidP="00FE140F">
            <w:pPr>
              <w:widowControl/>
              <w:rPr>
                <w:rFonts w:ascii="宋体" w:hAnsi="宋体" w:cs="宋体"/>
                <w:bCs/>
                <w:szCs w:val="21"/>
              </w:rPr>
            </w:pPr>
            <w:r w:rsidRPr="00585AF1">
              <w:rPr>
                <w:rFonts w:ascii="宋体" w:hAnsi="宋体" w:cs="宋体" w:hint="eastAsia"/>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8</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安全承诺</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企业三年无一般及以上安全生产责任事故及提供材料证实性承诺，提供国家企业信用信息公示系统查询结果，并均加盖公章。</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40"/>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9</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三项管理制度及生产安全事故应急救援预案</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提供安全生产责任制、安全管理制度和岗位安全操作规程目录，提供涉及本项目的生产安全事故应急救援预案，复印加盖单位公章。</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2259"/>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lastRenderedPageBreak/>
              <w:t>10</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项目负责人、拟进场专（兼）职安全管理人员的证书及特种作业人员操作证</w:t>
            </w:r>
          </w:p>
        </w:tc>
        <w:tc>
          <w:tcPr>
            <w:tcW w:w="4354" w:type="dxa"/>
          </w:tcPr>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1、项目负责人、安全管理人员培训合格证明必须真实有效，且在有效期内，加盖单位公章。提供的安全管理人员必须在本次作业人员名单中，并负责现场安全。</w:t>
            </w:r>
          </w:p>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2、特种作业人员操作证应提供国家应急管理部网站查询结果纸质版并加盖公司公章。</w:t>
            </w:r>
          </w:p>
        </w:tc>
        <w:tc>
          <w:tcPr>
            <w:tcW w:w="4185" w:type="dxa"/>
          </w:tcPr>
          <w:p w:rsidR="00E80BFC" w:rsidRPr="00585AF1" w:rsidRDefault="00E80BFC" w:rsidP="00E80BFC">
            <w:pPr>
              <w:widowControl/>
              <w:spacing w:line="340" w:lineRule="exact"/>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715"/>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11</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拟进场作业人员清单及身份证件</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251"/>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12</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全体项目人员的安全教育培训考核记录</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提供每名进场作业人员考试试卷，必须本人答题，不得出现代答代签、替考问题，得分、判分有效，不得随意涂改；加盖公司公章。</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399"/>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13</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涉及职业禁忌症作业人员的健康体检证明</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对电工、焊工等特种作业人员要提供由县级以上医院开具的体检报告原件及复印件。</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934"/>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14</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涉及职业健康危害岗位人员的职业健康岗前体检证明</w:t>
            </w:r>
          </w:p>
        </w:tc>
        <w:tc>
          <w:tcPr>
            <w:tcW w:w="4354" w:type="dxa"/>
          </w:tcPr>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作业人员职业健康体检项目必须包含噪声、粉尘、高温项目（如作业项目确实不包含上述三项，经确认可减少），其他项目可根据实际情况进行添加。</w:t>
            </w:r>
          </w:p>
        </w:tc>
        <w:tc>
          <w:tcPr>
            <w:tcW w:w="4185" w:type="dxa"/>
          </w:tcPr>
          <w:p w:rsidR="00E80BFC" w:rsidRPr="00585AF1" w:rsidRDefault="00E80BFC" w:rsidP="00E80BFC">
            <w:pPr>
              <w:widowControl/>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822"/>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15</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拟进场作业人员缴纳工伤保险或人身意外伤害险证明</w:t>
            </w:r>
          </w:p>
        </w:tc>
        <w:tc>
          <w:tcPr>
            <w:tcW w:w="4354" w:type="dxa"/>
          </w:tcPr>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1、提供的保险证明需由社保局或保险公司提供，并有社保局或保险公司印章。</w:t>
            </w:r>
          </w:p>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2、人身意外伤害险保额不应低于工伤保险一次性工亡补助金的额度。</w:t>
            </w:r>
          </w:p>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3、保险的范围要包括作业项目。</w:t>
            </w:r>
          </w:p>
        </w:tc>
        <w:tc>
          <w:tcPr>
            <w:tcW w:w="4185" w:type="dxa"/>
          </w:tcPr>
          <w:p w:rsidR="00E80BFC" w:rsidRPr="00585AF1" w:rsidRDefault="00E80BFC" w:rsidP="00E80BFC">
            <w:pPr>
              <w:widowControl/>
              <w:spacing w:line="340" w:lineRule="exact"/>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661"/>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t>16</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拟进厂设备登记表</w:t>
            </w:r>
          </w:p>
        </w:tc>
        <w:tc>
          <w:tcPr>
            <w:tcW w:w="4354" w:type="dxa"/>
          </w:tcPr>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1、需登记设备设施包含电焊机、手持电动工具、吊车、叉车及其他车辆、吊篮、起重工具（手拉葫芦、吊索具、千斤顶等）等，保证进场的设备设施安全可靠（需提供登记设备设施实际照片）。</w:t>
            </w:r>
          </w:p>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2、特种设备使用登记证、检测报告与实际设备设施相符，复印加盖单位公章。</w:t>
            </w:r>
          </w:p>
        </w:tc>
        <w:tc>
          <w:tcPr>
            <w:tcW w:w="4185" w:type="dxa"/>
          </w:tcPr>
          <w:p w:rsidR="00E80BFC" w:rsidRPr="00585AF1" w:rsidRDefault="00E80BFC" w:rsidP="00E80BFC">
            <w:pPr>
              <w:widowControl/>
              <w:spacing w:line="340" w:lineRule="exact"/>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4554"/>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
                <w:bCs/>
                <w:color w:val="000000"/>
                <w:kern w:val="0"/>
                <w:szCs w:val="21"/>
              </w:rPr>
              <w:lastRenderedPageBreak/>
              <w:t>17</w:t>
            </w:r>
          </w:p>
        </w:tc>
        <w:tc>
          <w:tcPr>
            <w:tcW w:w="1238" w:type="dxa"/>
            <w:vAlign w:val="center"/>
          </w:tcPr>
          <w:p w:rsidR="00E80BFC" w:rsidRPr="00585AF1" w:rsidRDefault="00E80BFC" w:rsidP="00FE140F">
            <w:pPr>
              <w:widowControl/>
              <w:jc w:val="center"/>
              <w:rPr>
                <w:rFonts w:ascii="宋体" w:hAnsi="宋体" w:cs="宋体"/>
                <w:b/>
                <w:bCs/>
                <w:color w:val="000000"/>
                <w:kern w:val="0"/>
                <w:szCs w:val="21"/>
              </w:rPr>
            </w:pPr>
            <w:r w:rsidRPr="00585AF1">
              <w:rPr>
                <w:rFonts w:ascii="宋体" w:hAnsi="宋体" w:cs="宋体" w:hint="eastAsia"/>
                <w:bCs/>
                <w:szCs w:val="21"/>
              </w:rPr>
              <w:t>安全施工（作业）方案</w:t>
            </w:r>
          </w:p>
        </w:tc>
        <w:tc>
          <w:tcPr>
            <w:tcW w:w="4354" w:type="dxa"/>
          </w:tcPr>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 xml:space="preserve">1、施工方案：安全管理网络、施工方式、作业流程、技术方案措施等； </w:t>
            </w:r>
          </w:p>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2、作业风险分析：即本次作业可能涉及的危险因素（如：噪声、粉尘、有毒物质、作业环境不良等）和事故类型（如物体打击、高处坠落、机械伤害、触电、火灾等），详见GB/T13861和GB4661，风险分析应全面具体。</w:t>
            </w:r>
          </w:p>
          <w:p w:rsidR="00E80BFC" w:rsidRPr="00585AF1" w:rsidRDefault="00E80BFC" w:rsidP="00FE140F">
            <w:pPr>
              <w:widowControl/>
              <w:spacing w:line="340" w:lineRule="exact"/>
              <w:jc w:val="left"/>
              <w:rPr>
                <w:rFonts w:ascii="宋体" w:hAnsi="宋体" w:cs="宋体"/>
                <w:bCs/>
                <w:szCs w:val="21"/>
              </w:rPr>
            </w:pPr>
            <w:r w:rsidRPr="00585AF1">
              <w:rPr>
                <w:rFonts w:ascii="宋体" w:hAnsi="宋体" w:cs="宋体"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E80BFC" w:rsidRPr="00585AF1" w:rsidRDefault="00E80BFC" w:rsidP="00FE140F">
            <w:pPr>
              <w:widowControl/>
              <w:rPr>
                <w:rFonts w:ascii="宋体" w:hAnsi="宋体" w:cs="宋体"/>
                <w:b/>
                <w:bCs/>
                <w:color w:val="000000"/>
                <w:kern w:val="0"/>
                <w:szCs w:val="21"/>
              </w:rPr>
            </w:pPr>
            <w:r w:rsidRPr="00585AF1">
              <w:rPr>
                <w:rFonts w:ascii="宋体" w:hAnsi="宋体" w:cs="宋体" w:hint="eastAsia"/>
                <w:bCs/>
                <w:szCs w:val="21"/>
              </w:rPr>
              <w:t>4、应急处置措施：即发生事故后的应急处置措施，如何抢救伤者、如何逃离、如何扑灭初起火灾、如何进行事故报告等。</w:t>
            </w:r>
          </w:p>
        </w:tc>
        <w:tc>
          <w:tcPr>
            <w:tcW w:w="4185" w:type="dxa"/>
          </w:tcPr>
          <w:p w:rsidR="00E80BFC" w:rsidRPr="00585AF1" w:rsidRDefault="00E80BFC" w:rsidP="00E80BFC">
            <w:pPr>
              <w:widowControl/>
              <w:spacing w:line="340" w:lineRule="exact"/>
              <w:jc w:val="center"/>
              <w:rPr>
                <w:rFonts w:ascii="宋体" w:hAnsi="宋体" w:cs="宋体"/>
                <w:bCs/>
                <w:szCs w:val="21"/>
              </w:rPr>
            </w:pPr>
            <w:r>
              <w:rPr>
                <w:rFonts w:ascii="宋体" w:hAnsi="宋体" w:cs="宋体" w:hint="eastAsia"/>
                <w:bCs/>
                <w:szCs w:val="21"/>
              </w:rPr>
              <w:t>不涉及</w:t>
            </w:r>
          </w:p>
        </w:tc>
      </w:tr>
      <w:tr w:rsidR="00E80BFC" w:rsidRPr="00585AF1" w:rsidTr="00E80BFC">
        <w:trPr>
          <w:trHeight w:val="1366"/>
          <w:jc w:val="center"/>
        </w:trPr>
        <w:tc>
          <w:tcPr>
            <w:tcW w:w="645" w:type="dxa"/>
            <w:vAlign w:val="center"/>
          </w:tcPr>
          <w:p w:rsidR="00E80BFC" w:rsidRPr="00585AF1" w:rsidRDefault="00E80BFC" w:rsidP="00FE140F">
            <w:pPr>
              <w:widowControl/>
              <w:jc w:val="center"/>
              <w:rPr>
                <w:rFonts w:ascii="宋体" w:hAnsi="宋体" w:cs="宋体"/>
                <w:b/>
                <w:bCs/>
                <w:color w:val="000000"/>
                <w:kern w:val="0"/>
                <w:szCs w:val="21"/>
              </w:rPr>
            </w:pPr>
            <w:r>
              <w:rPr>
                <w:rFonts w:ascii="宋体" w:hAnsi="宋体" w:cs="宋体" w:hint="eastAsia"/>
                <w:b/>
                <w:bCs/>
                <w:color w:val="000000"/>
                <w:kern w:val="0"/>
                <w:szCs w:val="21"/>
              </w:rPr>
              <w:t>1</w:t>
            </w:r>
            <w:r>
              <w:rPr>
                <w:rFonts w:ascii="宋体" w:hAnsi="宋体" w:cs="宋体"/>
                <w:b/>
                <w:bCs/>
                <w:color w:val="000000"/>
                <w:kern w:val="0"/>
                <w:szCs w:val="21"/>
              </w:rPr>
              <w:t>8</w:t>
            </w:r>
          </w:p>
        </w:tc>
        <w:tc>
          <w:tcPr>
            <w:tcW w:w="1238" w:type="dxa"/>
            <w:vAlign w:val="center"/>
          </w:tcPr>
          <w:p w:rsidR="00E80BFC" w:rsidRPr="00585AF1" w:rsidRDefault="00E80BFC" w:rsidP="00FE140F">
            <w:pPr>
              <w:widowControl/>
              <w:jc w:val="center"/>
              <w:rPr>
                <w:rFonts w:ascii="宋体" w:hAnsi="宋体" w:cs="宋体"/>
                <w:bCs/>
                <w:szCs w:val="21"/>
              </w:rPr>
            </w:pPr>
            <w:r w:rsidRPr="00585AF1">
              <w:rPr>
                <w:rFonts w:ascii="宋体" w:hAnsi="宋体" w:cs="仿宋_GB2312" w:hint="eastAsia"/>
                <w:bCs/>
                <w:szCs w:val="21"/>
              </w:rPr>
              <w:t>视具体情况需要审查的其他有关材料</w:t>
            </w:r>
          </w:p>
        </w:tc>
        <w:tc>
          <w:tcPr>
            <w:tcW w:w="4354" w:type="dxa"/>
          </w:tcPr>
          <w:p w:rsidR="00E80BFC" w:rsidRPr="00585AF1" w:rsidRDefault="00E80BFC" w:rsidP="00FE140F">
            <w:pPr>
              <w:widowControl/>
              <w:spacing w:line="340" w:lineRule="exact"/>
              <w:jc w:val="left"/>
              <w:rPr>
                <w:rFonts w:ascii="宋体" w:hAnsi="宋体" w:cs="宋体"/>
                <w:bCs/>
                <w:szCs w:val="21"/>
              </w:rPr>
            </w:pPr>
          </w:p>
        </w:tc>
        <w:tc>
          <w:tcPr>
            <w:tcW w:w="4185" w:type="dxa"/>
          </w:tcPr>
          <w:p w:rsidR="00E80BFC" w:rsidRPr="00585AF1" w:rsidRDefault="00E80BFC" w:rsidP="00FE140F">
            <w:pPr>
              <w:widowControl/>
              <w:spacing w:line="340" w:lineRule="exact"/>
              <w:jc w:val="left"/>
              <w:rPr>
                <w:rFonts w:ascii="宋体" w:hAnsi="宋体" w:cs="宋体"/>
                <w:bCs/>
                <w:szCs w:val="21"/>
              </w:rPr>
            </w:pPr>
          </w:p>
        </w:tc>
      </w:tr>
    </w:tbl>
    <w:p w:rsidR="00580676" w:rsidRPr="00E80BFC" w:rsidRDefault="00580676" w:rsidP="00580676">
      <w:pPr>
        <w:rPr>
          <w:b/>
          <w:bCs/>
          <w:sz w:val="28"/>
          <w:szCs w:val="28"/>
        </w:rPr>
      </w:pPr>
    </w:p>
    <w:p w:rsidR="00580676" w:rsidRPr="002D546B" w:rsidRDefault="00580676" w:rsidP="00580676">
      <w:pPr>
        <w:rPr>
          <w:b/>
          <w:bCs/>
          <w:sz w:val="28"/>
          <w:szCs w:val="28"/>
        </w:rPr>
      </w:pPr>
    </w:p>
    <w:p w:rsidR="00580676" w:rsidRDefault="00580676" w:rsidP="00580676">
      <w:pPr>
        <w:rPr>
          <w:b/>
          <w:bCs/>
          <w:sz w:val="28"/>
          <w:szCs w:val="28"/>
        </w:rPr>
      </w:pPr>
    </w:p>
    <w:p w:rsidR="00580676" w:rsidRDefault="00580676" w:rsidP="00580676">
      <w:pPr>
        <w:rPr>
          <w:b/>
          <w:bCs/>
          <w:sz w:val="28"/>
          <w:szCs w:val="28"/>
        </w:rPr>
      </w:pPr>
    </w:p>
    <w:p w:rsidR="00580676" w:rsidRDefault="00580676" w:rsidP="00580676">
      <w:pPr>
        <w:rPr>
          <w:b/>
          <w:bCs/>
          <w:sz w:val="28"/>
          <w:szCs w:val="28"/>
        </w:rPr>
      </w:pPr>
    </w:p>
    <w:p w:rsidR="00580676" w:rsidRPr="00580676" w:rsidRDefault="00580676">
      <w:pPr>
        <w:rPr>
          <w:rFonts w:ascii="宋体" w:hAnsi="宋体" w:cs="宋体"/>
          <w:sz w:val="28"/>
          <w:szCs w:val="28"/>
        </w:rPr>
      </w:pPr>
    </w:p>
    <w:sectPr w:rsidR="00580676" w:rsidRPr="00580676" w:rsidSect="004C7229">
      <w:pgSz w:w="11906" w:h="16838"/>
      <w:pgMar w:top="1440" w:right="850" w:bottom="1440" w:left="85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D87" w:rsidRDefault="00E35D87" w:rsidP="004D241D">
      <w:r>
        <w:separator/>
      </w:r>
    </w:p>
  </w:endnote>
  <w:endnote w:type="continuationSeparator" w:id="1">
    <w:p w:rsidR="00E35D87" w:rsidRDefault="00E35D87" w:rsidP="004D2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D87" w:rsidRDefault="00E35D87" w:rsidP="004D241D">
      <w:r>
        <w:separator/>
      </w:r>
    </w:p>
  </w:footnote>
  <w:footnote w:type="continuationSeparator" w:id="1">
    <w:p w:rsidR="00E35D87" w:rsidRDefault="00E35D87" w:rsidP="004D2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B3A"/>
    <w:multiLevelType w:val="hybridMultilevel"/>
    <w:tmpl w:val="25B4BBE6"/>
    <w:lvl w:ilvl="0" w:tplc="6C404C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1A1023"/>
    <w:multiLevelType w:val="hybridMultilevel"/>
    <w:tmpl w:val="25B4BBE6"/>
    <w:lvl w:ilvl="0" w:tplc="6C404C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49B790C"/>
    <w:multiLevelType w:val="hybridMultilevel"/>
    <w:tmpl w:val="902A3A6C"/>
    <w:lvl w:ilvl="0" w:tplc="9D10DAEC">
      <w:start w:val="1"/>
      <w:numFmt w:val="japaneseCounting"/>
      <w:pStyle w:val="1"/>
      <w:lvlText w:val="第%1条"/>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2B4FA3"/>
    <w:multiLevelType w:val="hybridMultilevel"/>
    <w:tmpl w:val="AFE42B30"/>
    <w:lvl w:ilvl="0" w:tplc="222443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2FF8F5"/>
    <w:multiLevelType w:val="singleLevel"/>
    <w:tmpl w:val="7B2FF8F5"/>
    <w:lvl w:ilvl="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6C540CD"/>
    <w:rsid w:val="0003277C"/>
    <w:rsid w:val="00032E01"/>
    <w:rsid w:val="0004034A"/>
    <w:rsid w:val="00050C33"/>
    <w:rsid w:val="000E6326"/>
    <w:rsid w:val="001407D3"/>
    <w:rsid w:val="00147C7A"/>
    <w:rsid w:val="001722D6"/>
    <w:rsid w:val="00195AA3"/>
    <w:rsid w:val="001C2483"/>
    <w:rsid w:val="00207AB0"/>
    <w:rsid w:val="002F35F6"/>
    <w:rsid w:val="003340ED"/>
    <w:rsid w:val="00336683"/>
    <w:rsid w:val="00376372"/>
    <w:rsid w:val="003A0D6F"/>
    <w:rsid w:val="00415604"/>
    <w:rsid w:val="00434D26"/>
    <w:rsid w:val="00440A2B"/>
    <w:rsid w:val="0048563F"/>
    <w:rsid w:val="00495460"/>
    <w:rsid w:val="004C7229"/>
    <w:rsid w:val="004C74EA"/>
    <w:rsid w:val="004D241D"/>
    <w:rsid w:val="005402D9"/>
    <w:rsid w:val="005765D6"/>
    <w:rsid w:val="00580676"/>
    <w:rsid w:val="005F0EBD"/>
    <w:rsid w:val="00616436"/>
    <w:rsid w:val="006214C4"/>
    <w:rsid w:val="006E5F15"/>
    <w:rsid w:val="00882D4D"/>
    <w:rsid w:val="00883E2D"/>
    <w:rsid w:val="008D42CD"/>
    <w:rsid w:val="009A33A9"/>
    <w:rsid w:val="009E3F16"/>
    <w:rsid w:val="009E405F"/>
    <w:rsid w:val="00A979F8"/>
    <w:rsid w:val="00AE7E59"/>
    <w:rsid w:val="00B12301"/>
    <w:rsid w:val="00B15ADD"/>
    <w:rsid w:val="00B4298C"/>
    <w:rsid w:val="00B43DEC"/>
    <w:rsid w:val="00B76723"/>
    <w:rsid w:val="00BA29CF"/>
    <w:rsid w:val="00BC6B49"/>
    <w:rsid w:val="00BF0B2E"/>
    <w:rsid w:val="00C24778"/>
    <w:rsid w:val="00CC739D"/>
    <w:rsid w:val="00CF3AFC"/>
    <w:rsid w:val="00D8484E"/>
    <w:rsid w:val="00D84FB3"/>
    <w:rsid w:val="00DA419A"/>
    <w:rsid w:val="00DB2D36"/>
    <w:rsid w:val="00DE1E9B"/>
    <w:rsid w:val="00DE44E0"/>
    <w:rsid w:val="00DE6F48"/>
    <w:rsid w:val="00E10AD9"/>
    <w:rsid w:val="00E2646A"/>
    <w:rsid w:val="00E35D87"/>
    <w:rsid w:val="00E74193"/>
    <w:rsid w:val="00E80BFC"/>
    <w:rsid w:val="00EC415B"/>
    <w:rsid w:val="00EE201F"/>
    <w:rsid w:val="00EF03C6"/>
    <w:rsid w:val="00F24361"/>
    <w:rsid w:val="00FD0189"/>
    <w:rsid w:val="00FD0F04"/>
    <w:rsid w:val="114A0A7B"/>
    <w:rsid w:val="11FF3FAC"/>
    <w:rsid w:val="12B120EA"/>
    <w:rsid w:val="2D5323C0"/>
    <w:rsid w:val="36C540CD"/>
    <w:rsid w:val="422B4BBE"/>
    <w:rsid w:val="4C8453DB"/>
    <w:rsid w:val="51901ED6"/>
    <w:rsid w:val="59551341"/>
    <w:rsid w:val="5BC36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229"/>
    <w:pPr>
      <w:widowControl w:val="0"/>
      <w:jc w:val="both"/>
    </w:pPr>
    <w:rPr>
      <w:rFonts w:ascii="Calibri" w:hAnsi="Calibri"/>
      <w:kern w:val="2"/>
      <w:sz w:val="21"/>
      <w:szCs w:val="24"/>
    </w:rPr>
  </w:style>
  <w:style w:type="paragraph" w:styleId="1">
    <w:name w:val="heading 1"/>
    <w:basedOn w:val="a0"/>
    <w:next w:val="a"/>
    <w:link w:val="1Char"/>
    <w:uiPriority w:val="9"/>
    <w:qFormat/>
    <w:rsid w:val="00440A2B"/>
    <w:pPr>
      <w:numPr>
        <w:numId w:val="3"/>
      </w:numPr>
      <w:spacing w:line="600" w:lineRule="exact"/>
      <w:ind w:left="0" w:right="480" w:firstLineChars="0" w:firstLine="0"/>
      <w:jc w:val="left"/>
      <w:outlineLvl w:val="0"/>
    </w:pPr>
    <w:rPr>
      <w:rFonts w:ascii="仿宋" w:eastAsia="仿宋" w:hAnsi="仿宋" w:cstheme="minorEastAsia"/>
      <w:b/>
      <w:bCs/>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rsid w:val="004C7229"/>
    <w:rPr>
      <w:color w:val="72ACE8"/>
      <w:u w:val="single"/>
    </w:rPr>
  </w:style>
  <w:style w:type="character" w:styleId="a5">
    <w:name w:val="Hyperlink"/>
    <w:basedOn w:val="a1"/>
    <w:rsid w:val="004C7229"/>
    <w:rPr>
      <w:color w:val="72ACE8"/>
      <w:u w:val="single"/>
    </w:rPr>
  </w:style>
  <w:style w:type="character" w:customStyle="1" w:styleId="edui-clickable2">
    <w:name w:val="edui-clickable2"/>
    <w:basedOn w:val="a1"/>
    <w:rsid w:val="004C7229"/>
    <w:rPr>
      <w:color w:val="0000FF"/>
      <w:u w:val="single"/>
    </w:rPr>
  </w:style>
  <w:style w:type="character" w:customStyle="1" w:styleId="edui-unclickable">
    <w:name w:val="edui-unclickable"/>
    <w:basedOn w:val="a1"/>
    <w:rsid w:val="004C7229"/>
    <w:rPr>
      <w:color w:val="808080"/>
    </w:rPr>
  </w:style>
  <w:style w:type="paragraph" w:styleId="a6">
    <w:name w:val="header"/>
    <w:basedOn w:val="a"/>
    <w:link w:val="Char"/>
    <w:rsid w:val="004D2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4D241D"/>
    <w:rPr>
      <w:rFonts w:ascii="Calibri" w:hAnsi="Calibri"/>
      <w:kern w:val="2"/>
      <w:sz w:val="18"/>
      <w:szCs w:val="18"/>
    </w:rPr>
  </w:style>
  <w:style w:type="paragraph" w:styleId="a7">
    <w:name w:val="footer"/>
    <w:basedOn w:val="a"/>
    <w:link w:val="Char0"/>
    <w:rsid w:val="004D241D"/>
    <w:pPr>
      <w:tabs>
        <w:tab w:val="center" w:pos="4153"/>
        <w:tab w:val="right" w:pos="8306"/>
      </w:tabs>
      <w:snapToGrid w:val="0"/>
      <w:jc w:val="left"/>
    </w:pPr>
    <w:rPr>
      <w:sz w:val="18"/>
      <w:szCs w:val="18"/>
    </w:rPr>
  </w:style>
  <w:style w:type="character" w:customStyle="1" w:styleId="Char0">
    <w:name w:val="页脚 Char"/>
    <w:basedOn w:val="a1"/>
    <w:link w:val="a7"/>
    <w:rsid w:val="004D241D"/>
    <w:rPr>
      <w:rFonts w:ascii="Calibri" w:hAnsi="Calibri"/>
      <w:kern w:val="2"/>
      <w:sz w:val="18"/>
      <w:szCs w:val="18"/>
    </w:rPr>
  </w:style>
  <w:style w:type="character" w:customStyle="1" w:styleId="1Char">
    <w:name w:val="标题 1 Char"/>
    <w:basedOn w:val="a1"/>
    <w:link w:val="1"/>
    <w:uiPriority w:val="9"/>
    <w:rsid w:val="00440A2B"/>
    <w:rPr>
      <w:rFonts w:ascii="仿宋" w:eastAsia="仿宋" w:hAnsi="仿宋" w:cstheme="minorEastAsia"/>
      <w:b/>
      <w:bCs/>
      <w:kern w:val="2"/>
      <w:sz w:val="21"/>
      <w:szCs w:val="21"/>
    </w:rPr>
  </w:style>
  <w:style w:type="paragraph" w:styleId="a0">
    <w:name w:val="List Paragraph"/>
    <w:basedOn w:val="a"/>
    <w:uiPriority w:val="99"/>
    <w:rsid w:val="00440A2B"/>
    <w:pPr>
      <w:ind w:firstLineChars="200" w:firstLine="420"/>
    </w:pPr>
    <w:rPr>
      <w:rFonts w:ascii="Times New Roman" w:hAnsi="Times New Roman"/>
    </w:rPr>
  </w:style>
  <w:style w:type="table" w:styleId="a8">
    <w:name w:val="Table Grid"/>
    <w:basedOn w:val="a2"/>
    <w:rsid w:val="005806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020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332</Words>
  <Characters>1896</Characters>
  <Application>Microsoft Office Word</Application>
  <DocSecurity>0</DocSecurity>
  <Lines>15</Lines>
  <Paragraphs>4</Paragraphs>
  <ScaleCrop>false</ScaleCrop>
  <Company>China</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张强</dc:creator>
  <cp:lastModifiedBy>杨阳</cp:lastModifiedBy>
  <cp:revision>27</cp:revision>
  <dcterms:created xsi:type="dcterms:W3CDTF">2021-10-20T01:56:00Z</dcterms:created>
  <dcterms:modified xsi:type="dcterms:W3CDTF">2022-03-11T03:21:00Z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10FF91C83D0842B488294341EC2C1426</vt:lpwstr>
  </property>
</Properties>
</file>