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A7" w:rsidRDefault="00F943A7">
      <w:pPr>
        <w:spacing w:line="360" w:lineRule="auto"/>
        <w:rPr>
          <w:rFonts w:ascii="宋体" w:hAnsi="宋体"/>
          <w:sz w:val="36"/>
        </w:rPr>
      </w:pPr>
    </w:p>
    <w:p w:rsidR="00F943A7" w:rsidRDefault="00F943A7">
      <w:pPr>
        <w:spacing w:line="360" w:lineRule="auto"/>
        <w:rPr>
          <w:rFonts w:ascii="宋体" w:hAnsi="宋体"/>
          <w:sz w:val="36"/>
        </w:rPr>
      </w:pPr>
    </w:p>
    <w:p w:rsidR="00F943A7" w:rsidRDefault="00F943A7">
      <w:pPr>
        <w:spacing w:line="360" w:lineRule="auto"/>
        <w:rPr>
          <w:rFonts w:ascii="宋体" w:hAnsi="宋体"/>
          <w:sz w:val="36"/>
        </w:rPr>
      </w:pPr>
    </w:p>
    <w:p w:rsidR="00F943A7" w:rsidRDefault="00F943A7">
      <w:pPr>
        <w:spacing w:line="360" w:lineRule="auto"/>
        <w:rPr>
          <w:rFonts w:ascii="宋体" w:hAnsi="宋体"/>
          <w:sz w:val="36"/>
        </w:rPr>
      </w:pPr>
    </w:p>
    <w:p w:rsidR="00C0021F" w:rsidRPr="001707BE" w:rsidRDefault="001707BE" w:rsidP="001707BE">
      <w:pPr>
        <w:spacing w:afterLines="50" w:after="156"/>
        <w:ind w:firstLine="482"/>
        <w:jc w:val="center"/>
        <w:rPr>
          <w:rFonts w:ascii="宋体" w:hAnsi="宋体"/>
          <w:kern w:val="0"/>
          <w:sz w:val="36"/>
          <w:szCs w:val="36"/>
        </w:rPr>
      </w:pPr>
      <w:r w:rsidRPr="001707BE">
        <w:rPr>
          <w:rFonts w:ascii="宋体" w:hAnsi="宋体" w:hint="eastAsia"/>
          <w:kern w:val="0"/>
          <w:sz w:val="36"/>
          <w:szCs w:val="36"/>
        </w:rPr>
        <w:t>询价</w:t>
      </w:r>
      <w:r w:rsidR="00C0021F" w:rsidRPr="001707BE">
        <w:rPr>
          <w:rFonts w:ascii="宋体" w:hAnsi="宋体" w:hint="eastAsia"/>
          <w:kern w:val="0"/>
          <w:sz w:val="36"/>
          <w:szCs w:val="36"/>
        </w:rPr>
        <w:t>内容</w:t>
      </w:r>
    </w:p>
    <w:p w:rsidR="00F943A7" w:rsidRDefault="00C0021F" w:rsidP="00C0021F">
      <w:pPr>
        <w:spacing w:afterLines="50" w:after="156"/>
        <w:ind w:firstLine="482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1、气化沉淀式除渣（铁）器</w:t>
      </w:r>
      <w:r w:rsidRPr="008948D7">
        <w:rPr>
          <w:rFonts w:ascii="宋体" w:hAnsi="宋体" w:cs="宋体" w:hint="eastAsia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>，配套管件附件。</w:t>
      </w:r>
    </w:p>
    <w:p w:rsidR="00C0021F" w:rsidRDefault="00C0021F" w:rsidP="00C0021F">
      <w:pPr>
        <w:spacing w:afterLines="50" w:after="156"/>
        <w:ind w:firstLine="482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</w:t>
      </w:r>
      <w:r w:rsidR="00FE126C">
        <w:rPr>
          <w:rFonts w:ascii="宋体" w:hAnsi="宋体" w:cs="宋体" w:hint="eastAsia"/>
          <w:color w:val="000000"/>
          <w:kern w:val="0"/>
          <w:sz w:val="24"/>
        </w:rPr>
        <w:t>配套</w:t>
      </w:r>
      <w:r>
        <w:rPr>
          <w:rFonts w:ascii="宋体" w:hAnsi="宋体" w:hint="eastAsia"/>
          <w:sz w:val="24"/>
        </w:rPr>
        <w:t>三叶鼓风机，</w:t>
      </w:r>
      <w:r w:rsidR="00FE126C">
        <w:rPr>
          <w:rFonts w:ascii="宋体" w:hAnsi="宋体" w:hint="eastAsia"/>
          <w:sz w:val="24"/>
        </w:rPr>
        <w:t>相连</w:t>
      </w:r>
      <w:r>
        <w:rPr>
          <w:rFonts w:ascii="宋体" w:hAnsi="宋体" w:hint="eastAsia"/>
          <w:sz w:val="24"/>
        </w:rPr>
        <w:t>部件、</w:t>
      </w:r>
      <w:r>
        <w:rPr>
          <w:rFonts w:hint="eastAsia"/>
          <w:sz w:val="24"/>
        </w:rPr>
        <w:t>管件。</w:t>
      </w:r>
    </w:p>
    <w:p w:rsidR="00C0021F" w:rsidRPr="00C0021F" w:rsidRDefault="00C0021F" w:rsidP="00C0021F">
      <w:pPr>
        <w:tabs>
          <w:tab w:val="left" w:pos="720"/>
          <w:tab w:val="left" w:pos="992"/>
        </w:tabs>
        <w:ind w:firstLine="482"/>
        <w:rPr>
          <w:sz w:val="24"/>
          <w:vertAlign w:val="superscript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、含电线缆的采购：</w:t>
      </w:r>
      <w:r>
        <w:rPr>
          <w:rFonts w:hint="eastAsia"/>
          <w:sz w:val="24"/>
        </w:rPr>
        <w:t>Y</w:t>
      </w:r>
      <w:r>
        <w:rPr>
          <w:sz w:val="24"/>
        </w:rPr>
        <w:t>JV</w:t>
      </w:r>
      <w:r w:rsidRPr="00A91689">
        <w:rPr>
          <w:rFonts w:hint="eastAsia"/>
          <w:sz w:val="24"/>
        </w:rPr>
        <w:t>3</w:t>
      </w:r>
      <w:r w:rsidRPr="00A91689">
        <w:rPr>
          <w:rFonts w:hint="eastAsia"/>
          <w:sz w:val="24"/>
        </w:rPr>
        <w:t>×</w:t>
      </w:r>
      <w:r w:rsidR="00996237">
        <w:rPr>
          <w:sz w:val="24"/>
        </w:rPr>
        <w:t>4</w:t>
      </w:r>
      <w:r w:rsidRPr="00A91689">
        <w:rPr>
          <w:sz w:val="24"/>
          <w:vertAlign w:val="superscript"/>
        </w:rPr>
        <w:t>2</w:t>
      </w:r>
      <w:r w:rsidRPr="00A9168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+</w:t>
      </w:r>
      <w:r w:rsidRPr="00A91689">
        <w:rPr>
          <w:rFonts w:hint="eastAsia"/>
          <w:sz w:val="24"/>
        </w:rPr>
        <w:t>5</w:t>
      </w:r>
      <w:r w:rsidRPr="00A91689">
        <w:rPr>
          <w:rFonts w:hint="eastAsia"/>
          <w:sz w:val="24"/>
        </w:rPr>
        <w:t>×</w:t>
      </w:r>
      <w:r>
        <w:rPr>
          <w:rFonts w:hint="eastAsia"/>
          <w:sz w:val="24"/>
        </w:rPr>
        <w:t>1.</w:t>
      </w:r>
      <w:r>
        <w:rPr>
          <w:sz w:val="24"/>
        </w:rPr>
        <w:t>5</w:t>
      </w:r>
      <w:r w:rsidRPr="00A91689">
        <w:rPr>
          <w:sz w:val="24"/>
          <w:vertAlign w:val="superscript"/>
        </w:rPr>
        <w:t>2</w:t>
      </w:r>
      <w:r>
        <w:rPr>
          <w:rFonts w:hint="eastAsia"/>
          <w:sz w:val="24"/>
        </w:rPr>
        <w:t>，电缆长度</w:t>
      </w:r>
      <w:r>
        <w:rPr>
          <w:rFonts w:hint="eastAsia"/>
          <w:sz w:val="24"/>
        </w:rPr>
        <w:t>1</w:t>
      </w:r>
      <w:r>
        <w:rPr>
          <w:sz w:val="24"/>
        </w:rPr>
        <w:t>20</w:t>
      </w:r>
      <w:r>
        <w:rPr>
          <w:rFonts w:hint="eastAsia"/>
          <w:sz w:val="24"/>
        </w:rPr>
        <w:t>米，电缆品牌（国内知名品牌）。</w:t>
      </w:r>
    </w:p>
    <w:p w:rsidR="009D57DC" w:rsidRPr="008948D7" w:rsidRDefault="001707BE" w:rsidP="009D57DC">
      <w:pPr>
        <w:tabs>
          <w:tab w:val="left" w:pos="720"/>
          <w:tab w:val="left" w:pos="992"/>
        </w:tabs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</w:t>
      </w:r>
      <w:r w:rsidR="00631212" w:rsidRPr="008948D7">
        <w:rPr>
          <w:rFonts w:ascii="宋体" w:hAnsi="宋体" w:hint="eastAsia"/>
          <w:sz w:val="24"/>
        </w:rPr>
        <w:t>要求：</w:t>
      </w:r>
    </w:p>
    <w:p w:rsidR="008948D7" w:rsidRDefault="008948D7" w:rsidP="009D57DC">
      <w:pPr>
        <w:tabs>
          <w:tab w:val="left" w:pos="720"/>
          <w:tab w:val="left" w:pos="992"/>
        </w:tabs>
        <w:spacing w:line="460" w:lineRule="exact"/>
        <w:ind w:firstLineChars="200" w:firstLine="480"/>
        <w:rPr>
          <w:rFonts w:ascii="宋体" w:hAnsi="宋体"/>
          <w:sz w:val="24"/>
        </w:rPr>
      </w:pPr>
    </w:p>
    <w:tbl>
      <w:tblPr>
        <w:tblW w:w="9262" w:type="dxa"/>
        <w:tblInd w:w="-142" w:type="dxa"/>
        <w:tblLook w:val="04A0" w:firstRow="1" w:lastRow="0" w:firstColumn="1" w:lastColumn="0" w:noHBand="0" w:noVBand="1"/>
      </w:tblPr>
      <w:tblGrid>
        <w:gridCol w:w="770"/>
        <w:gridCol w:w="3909"/>
        <w:gridCol w:w="1206"/>
        <w:gridCol w:w="2557"/>
        <w:gridCol w:w="820"/>
      </w:tblGrid>
      <w:tr w:rsidR="008948D7" w:rsidRPr="008948D7" w:rsidTr="00C61052">
        <w:trPr>
          <w:trHeight w:val="555"/>
        </w:trPr>
        <w:tc>
          <w:tcPr>
            <w:tcW w:w="92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名称：</w:t>
            </w:r>
            <w:r w:rsidR="00B5413B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气化沉淀式除渣（铁）器</w:t>
            </w: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数量1台</w:t>
            </w:r>
          </w:p>
        </w:tc>
      </w:tr>
      <w:tr w:rsidR="008948D7" w:rsidRPr="008948D7" w:rsidTr="00C61052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基本参数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</w:tr>
      <w:tr w:rsidR="008948D7" w:rsidRPr="008948D7" w:rsidTr="00996237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4A513F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气化沉淀式除渣（铁）器</w:t>
            </w: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B5413B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  <w:r w:rsidR="008948D7"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8D7" w:rsidRPr="008948D7" w:rsidRDefault="00B5413B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8948D7"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948D7" w:rsidRPr="008948D7" w:rsidTr="00996237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─输送能力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D7" w:rsidRPr="008948D7" w:rsidRDefault="00B5413B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D7" w:rsidRPr="008948D7" w:rsidRDefault="00B5413B" w:rsidP="00B54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8D7" w:rsidRPr="008948D7" w:rsidRDefault="008948D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3969" w:rsidRPr="008948D7" w:rsidTr="00996237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996237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Default="00E03969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─材质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Default="00E03969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Q235A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89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996237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─厚度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0768E0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充气箱盖板壳体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0768E0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─材质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Q235A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B5413B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─厚度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C328B8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7D68B5" w:rsidP="007D6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透气层</w:t>
            </w:r>
            <w:r w:rsidR="00214A67">
              <w:rPr>
                <w:rFonts w:ascii="宋体" w:hAnsi="宋体" w:cs="宋体" w:hint="eastAsia"/>
                <w:kern w:val="0"/>
                <w:sz w:val="24"/>
              </w:rPr>
              <w:t>（滤布））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C328B8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合成纤维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C328B8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耐温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180℃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C328B8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径向断裂强度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4700N/米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C328B8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阻力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kern w:val="0"/>
                <w:sz w:val="24"/>
              </w:rPr>
              <w:t>800-2000(在m³/㎡.min条件下)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B5413B">
        <w:trPr>
          <w:trHeight w:val="379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969" w:rsidRPr="008948D7" w:rsidRDefault="007D68B5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罗茨鼓风机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969" w:rsidRPr="008948D7" w:rsidRDefault="00612D9E" w:rsidP="00214A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三叶鼓风机</w:t>
            </w:r>
            <w:r w:rsidR="00E03969"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03969" w:rsidRPr="008948D7" w:rsidTr="004A513F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─流量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13F">
              <w:rPr>
                <w:rFonts w:ascii="宋体" w:hAnsi="宋体" w:cs="宋体"/>
                <w:color w:val="000000"/>
                <w:kern w:val="0"/>
                <w:sz w:val="24"/>
              </w:rPr>
              <w:t>m3/min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Default="00214A67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4A513F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948D7">
              <w:rPr>
                <w:rFonts w:ascii="宋体" w:hAnsi="宋体" w:cs="宋体" w:hint="eastAsia"/>
                <w:color w:val="000000"/>
                <w:kern w:val="0"/>
                <w:sz w:val="24"/>
              </w:rPr>
              <w:t>─升压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4A513F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spellStart"/>
            <w:r w:rsidRPr="004A513F">
              <w:rPr>
                <w:rFonts w:ascii="宋体" w:hAnsi="宋体" w:cs="宋体"/>
                <w:color w:val="000000"/>
                <w:kern w:val="0"/>
                <w:sz w:val="24"/>
              </w:rPr>
              <w:t>kpa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4A513F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513F">
              <w:rPr>
                <w:rFonts w:ascii="宋体" w:hAnsi="宋体" w:cs="宋体"/>
                <w:color w:val="000000"/>
                <w:kern w:val="0"/>
                <w:sz w:val="24"/>
              </w:rPr>
              <w:t>34.3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3969" w:rsidRPr="008948D7" w:rsidTr="00D71D0B">
        <w:trPr>
          <w:trHeight w:val="37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3969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3969">
              <w:rPr>
                <w:rFonts w:ascii="宋体" w:hAnsi="宋体" w:cs="宋体"/>
                <w:color w:val="000000"/>
                <w:kern w:val="0"/>
                <w:sz w:val="24"/>
              </w:rPr>
              <w:t>Y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E3-</w:t>
            </w:r>
            <w:r w:rsidRPr="00E03969">
              <w:rPr>
                <w:rFonts w:ascii="宋体" w:hAnsi="宋体" w:cs="宋体"/>
                <w:color w:val="000000"/>
                <w:kern w:val="0"/>
                <w:sz w:val="24"/>
              </w:rPr>
              <w:t>132SM_4_5.5KW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969" w:rsidRPr="008948D7" w:rsidRDefault="00E03969" w:rsidP="00E039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D0990" w:rsidRDefault="00ED0990" w:rsidP="001707BE">
      <w:pPr>
        <w:pStyle w:val="1"/>
        <w:spacing w:line="460" w:lineRule="exact"/>
        <w:rPr>
          <w:b w:val="0"/>
        </w:rPr>
      </w:pPr>
      <w:bookmarkStart w:id="0" w:name="_GoBack"/>
      <w:bookmarkEnd w:id="0"/>
    </w:p>
    <w:sectPr w:rsidR="00ED0990" w:rsidSect="001707BE">
      <w:footerReference w:type="default" r:id="rId9"/>
      <w:pgSz w:w="11906" w:h="16838"/>
      <w:pgMar w:top="969" w:right="1466" w:bottom="975" w:left="1701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E" w:rsidRDefault="005C210E">
      <w:r>
        <w:separator/>
      </w:r>
    </w:p>
  </w:endnote>
  <w:endnote w:type="continuationSeparator" w:id="0">
    <w:p w:rsidR="005C210E" w:rsidRDefault="005C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E" w:rsidRDefault="0048550E">
    <w:pPr>
      <w:pStyle w:val="a6"/>
      <w:jc w:val="center"/>
    </w:pPr>
  </w:p>
  <w:p w:rsidR="0048550E" w:rsidRDefault="004855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E" w:rsidRDefault="005C210E">
      <w:r>
        <w:separator/>
      </w:r>
    </w:p>
  </w:footnote>
  <w:footnote w:type="continuationSeparator" w:id="0">
    <w:p w:rsidR="005C210E" w:rsidRDefault="005C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462C7854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  <w:lang w:val="en-US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4282A87"/>
    <w:multiLevelType w:val="hybridMultilevel"/>
    <w:tmpl w:val="EE48DFBE"/>
    <w:lvl w:ilvl="0" w:tplc="1E529D3A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13846219"/>
    <w:multiLevelType w:val="multilevel"/>
    <w:tmpl w:val="13846219"/>
    <w:lvl w:ilvl="0">
      <w:start w:val="3"/>
      <w:numFmt w:val="japaneseCounting"/>
      <w:lvlText w:val="第%1条"/>
      <w:lvlJc w:val="left"/>
      <w:pPr>
        <w:tabs>
          <w:tab w:val="left" w:pos="960"/>
        </w:tabs>
        <w:ind w:left="960" w:hanging="9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73"/>
    <w:rsid w:val="00002E20"/>
    <w:rsid w:val="00017CF4"/>
    <w:rsid w:val="0002421B"/>
    <w:rsid w:val="000254C6"/>
    <w:rsid w:val="00031885"/>
    <w:rsid w:val="000347A6"/>
    <w:rsid w:val="00057234"/>
    <w:rsid w:val="000732E9"/>
    <w:rsid w:val="000768E0"/>
    <w:rsid w:val="000A3284"/>
    <w:rsid w:val="000D5F13"/>
    <w:rsid w:val="000E6C5A"/>
    <w:rsid w:val="00102BE7"/>
    <w:rsid w:val="00107CB5"/>
    <w:rsid w:val="001323A5"/>
    <w:rsid w:val="001417EA"/>
    <w:rsid w:val="00156B12"/>
    <w:rsid w:val="001707BE"/>
    <w:rsid w:val="00191249"/>
    <w:rsid w:val="001E2B47"/>
    <w:rsid w:val="001E4EC1"/>
    <w:rsid w:val="001F645A"/>
    <w:rsid w:val="00206D71"/>
    <w:rsid w:val="00214A67"/>
    <w:rsid w:val="002154B4"/>
    <w:rsid w:val="002220EC"/>
    <w:rsid w:val="00246E92"/>
    <w:rsid w:val="0027719B"/>
    <w:rsid w:val="002826DA"/>
    <w:rsid w:val="002929A3"/>
    <w:rsid w:val="002D311C"/>
    <w:rsid w:val="002D6066"/>
    <w:rsid w:val="002E0839"/>
    <w:rsid w:val="002F2EEE"/>
    <w:rsid w:val="002F5522"/>
    <w:rsid w:val="002F76E3"/>
    <w:rsid w:val="00313BD3"/>
    <w:rsid w:val="00322FF4"/>
    <w:rsid w:val="00332B1E"/>
    <w:rsid w:val="003346BF"/>
    <w:rsid w:val="003419C8"/>
    <w:rsid w:val="00344FBC"/>
    <w:rsid w:val="00367829"/>
    <w:rsid w:val="00372B62"/>
    <w:rsid w:val="003921EB"/>
    <w:rsid w:val="0039441D"/>
    <w:rsid w:val="003C5B53"/>
    <w:rsid w:val="00407875"/>
    <w:rsid w:val="004315A4"/>
    <w:rsid w:val="004365FD"/>
    <w:rsid w:val="00440424"/>
    <w:rsid w:val="0046006F"/>
    <w:rsid w:val="00460B8D"/>
    <w:rsid w:val="00465BB9"/>
    <w:rsid w:val="00470767"/>
    <w:rsid w:val="00472959"/>
    <w:rsid w:val="004760DB"/>
    <w:rsid w:val="00482830"/>
    <w:rsid w:val="0048550E"/>
    <w:rsid w:val="004938EA"/>
    <w:rsid w:val="00493FA2"/>
    <w:rsid w:val="004A3D02"/>
    <w:rsid w:val="004A513F"/>
    <w:rsid w:val="004A7F8E"/>
    <w:rsid w:val="004D0AF0"/>
    <w:rsid w:val="004E7C1F"/>
    <w:rsid w:val="005310C5"/>
    <w:rsid w:val="0054363B"/>
    <w:rsid w:val="00545741"/>
    <w:rsid w:val="0055130B"/>
    <w:rsid w:val="005618C1"/>
    <w:rsid w:val="005A5416"/>
    <w:rsid w:val="005B1E75"/>
    <w:rsid w:val="005C210E"/>
    <w:rsid w:val="005C22D1"/>
    <w:rsid w:val="005F5BBE"/>
    <w:rsid w:val="00612D9E"/>
    <w:rsid w:val="00622D50"/>
    <w:rsid w:val="00631212"/>
    <w:rsid w:val="00661ACC"/>
    <w:rsid w:val="00676516"/>
    <w:rsid w:val="00690471"/>
    <w:rsid w:val="0069156B"/>
    <w:rsid w:val="006A6E78"/>
    <w:rsid w:val="006B66E8"/>
    <w:rsid w:val="006D3C4E"/>
    <w:rsid w:val="006F6BCC"/>
    <w:rsid w:val="00700008"/>
    <w:rsid w:val="0071737F"/>
    <w:rsid w:val="00726ABC"/>
    <w:rsid w:val="00742873"/>
    <w:rsid w:val="00744EB1"/>
    <w:rsid w:val="007468B6"/>
    <w:rsid w:val="00746CE3"/>
    <w:rsid w:val="00751013"/>
    <w:rsid w:val="007544FE"/>
    <w:rsid w:val="00794699"/>
    <w:rsid w:val="00797395"/>
    <w:rsid w:val="007B0E33"/>
    <w:rsid w:val="007C6866"/>
    <w:rsid w:val="007D1D3F"/>
    <w:rsid w:val="007D68B5"/>
    <w:rsid w:val="007F3319"/>
    <w:rsid w:val="0080012F"/>
    <w:rsid w:val="00814047"/>
    <w:rsid w:val="008215FE"/>
    <w:rsid w:val="0082741F"/>
    <w:rsid w:val="008330D7"/>
    <w:rsid w:val="00884FA7"/>
    <w:rsid w:val="008914F6"/>
    <w:rsid w:val="0089406C"/>
    <w:rsid w:val="008948D7"/>
    <w:rsid w:val="008950C2"/>
    <w:rsid w:val="008B0C7B"/>
    <w:rsid w:val="008B23B0"/>
    <w:rsid w:val="008D54F6"/>
    <w:rsid w:val="008D7FEB"/>
    <w:rsid w:val="008E3E9F"/>
    <w:rsid w:val="008E579A"/>
    <w:rsid w:val="0092217A"/>
    <w:rsid w:val="00922D6A"/>
    <w:rsid w:val="0093172A"/>
    <w:rsid w:val="0094064D"/>
    <w:rsid w:val="009748B9"/>
    <w:rsid w:val="0098373F"/>
    <w:rsid w:val="00984865"/>
    <w:rsid w:val="00996237"/>
    <w:rsid w:val="009D57DC"/>
    <w:rsid w:val="009E2974"/>
    <w:rsid w:val="009E656D"/>
    <w:rsid w:val="009F2557"/>
    <w:rsid w:val="00A00826"/>
    <w:rsid w:val="00A008E5"/>
    <w:rsid w:val="00A05268"/>
    <w:rsid w:val="00A11A13"/>
    <w:rsid w:val="00A31F9D"/>
    <w:rsid w:val="00A36B0B"/>
    <w:rsid w:val="00A36E8B"/>
    <w:rsid w:val="00A47E0C"/>
    <w:rsid w:val="00A619E3"/>
    <w:rsid w:val="00A62E3E"/>
    <w:rsid w:val="00A67E25"/>
    <w:rsid w:val="00A9226C"/>
    <w:rsid w:val="00A92CDF"/>
    <w:rsid w:val="00A9664B"/>
    <w:rsid w:val="00AA5BBA"/>
    <w:rsid w:val="00AB23C0"/>
    <w:rsid w:val="00AE4D3D"/>
    <w:rsid w:val="00AF24B6"/>
    <w:rsid w:val="00AF7A2A"/>
    <w:rsid w:val="00B1074F"/>
    <w:rsid w:val="00B15A66"/>
    <w:rsid w:val="00B50D75"/>
    <w:rsid w:val="00B51B52"/>
    <w:rsid w:val="00B5398D"/>
    <w:rsid w:val="00B5413B"/>
    <w:rsid w:val="00B7443D"/>
    <w:rsid w:val="00B863E5"/>
    <w:rsid w:val="00B96160"/>
    <w:rsid w:val="00BB0769"/>
    <w:rsid w:val="00BD7CCF"/>
    <w:rsid w:val="00C0021F"/>
    <w:rsid w:val="00C4051C"/>
    <w:rsid w:val="00C44130"/>
    <w:rsid w:val="00C61052"/>
    <w:rsid w:val="00C7434F"/>
    <w:rsid w:val="00CD0AE6"/>
    <w:rsid w:val="00CE6F0E"/>
    <w:rsid w:val="00CF4F3D"/>
    <w:rsid w:val="00CF6E5B"/>
    <w:rsid w:val="00CF7A86"/>
    <w:rsid w:val="00D10C07"/>
    <w:rsid w:val="00D34557"/>
    <w:rsid w:val="00D6775C"/>
    <w:rsid w:val="00DC085C"/>
    <w:rsid w:val="00DD19DB"/>
    <w:rsid w:val="00DD20A7"/>
    <w:rsid w:val="00E03969"/>
    <w:rsid w:val="00E21093"/>
    <w:rsid w:val="00E24846"/>
    <w:rsid w:val="00E70F4D"/>
    <w:rsid w:val="00E72271"/>
    <w:rsid w:val="00ED0990"/>
    <w:rsid w:val="00EE1666"/>
    <w:rsid w:val="00EF6E28"/>
    <w:rsid w:val="00F50E48"/>
    <w:rsid w:val="00F75C2A"/>
    <w:rsid w:val="00F943A7"/>
    <w:rsid w:val="00F96B8D"/>
    <w:rsid w:val="00F97689"/>
    <w:rsid w:val="00FA6A48"/>
    <w:rsid w:val="00FB0601"/>
    <w:rsid w:val="00FC1C06"/>
    <w:rsid w:val="00FC47AF"/>
    <w:rsid w:val="00FD4E1B"/>
    <w:rsid w:val="00FD542F"/>
    <w:rsid w:val="00FD6B9E"/>
    <w:rsid w:val="00FE126C"/>
    <w:rsid w:val="00FE1432"/>
    <w:rsid w:val="00FE3614"/>
    <w:rsid w:val="00FE3BC1"/>
    <w:rsid w:val="00FF2CBC"/>
    <w:rsid w:val="3A8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0FEBD"/>
  <w15:docId w15:val="{89A4764D-F862-4831-B47F-9C6A46F2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ind w:left="0" w:firstLine="0"/>
      <w:jc w:val="left"/>
      <w:outlineLvl w:val="0"/>
    </w:pPr>
    <w:rPr>
      <w:rFonts w:ascii="黑体" w:hAnsi="Times New Roman"/>
      <w:b/>
      <w:kern w:val="0"/>
      <w:sz w:val="28"/>
      <w:szCs w:val="20"/>
    </w:rPr>
  </w:style>
  <w:style w:type="paragraph" w:styleId="3">
    <w:name w:val="heading 3"/>
    <w:basedOn w:val="a"/>
    <w:next w:val="a"/>
    <w:link w:val="31"/>
    <w:qFormat/>
    <w:pPr>
      <w:keepNext/>
      <w:jc w:val="center"/>
      <w:outlineLvl w:val="2"/>
    </w:pPr>
    <w:rPr>
      <w:rFonts w:ascii="宋体" w:hAnsi="宋体"/>
      <w:b/>
      <w:sz w:val="24"/>
      <w:szCs w:val="20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pPr>
      <w:tabs>
        <w:tab w:val="right" w:leader="dot" w:pos="8729"/>
      </w:tabs>
      <w:ind w:leftChars="1200" w:left="2520"/>
      <w:jc w:val="left"/>
    </w:p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Plain Text"/>
    <w:basedOn w:val="a"/>
    <w:link w:val="11"/>
    <w:rPr>
      <w:rFonts w:ascii="宋体" w:hAnsi="Times New Roman"/>
      <w:szCs w:val="20"/>
      <w:lang w:val="zh-CN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1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4">
    <w:name w:val="toc 1"/>
    <w:basedOn w:val="a"/>
    <w:next w:val="a"/>
    <w:uiPriority w:val="39"/>
    <w:unhideWhenUsed/>
    <w:pPr>
      <w:widowControl/>
      <w:tabs>
        <w:tab w:val="right" w:leader="dot" w:pos="8729"/>
      </w:tabs>
      <w:spacing w:after="100" w:line="360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">
    <w:name w:val="toc 2"/>
    <w:basedOn w:val="a"/>
    <w:next w:val="a"/>
    <w:uiPriority w:val="39"/>
    <w:unhideWhenUsed/>
    <w:pPr>
      <w:ind w:leftChars="200" w:left="420"/>
    </w:p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32">
    <w:name w:val="标题 3 字符"/>
    <w:basedOn w:val="a0"/>
    <w:uiPriority w:val="9"/>
    <w:semiHidden/>
    <w:rPr>
      <w:rFonts w:ascii="Calibri" w:eastAsia="宋体" w:hAnsi="Calibri" w:cs="Times New Roman"/>
      <w:b/>
      <w:bCs/>
      <w:sz w:val="32"/>
      <w:szCs w:val="32"/>
    </w:rPr>
  </w:style>
  <w:style w:type="character" w:customStyle="1" w:styleId="ab">
    <w:name w:val="页眉 字符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c">
    <w:name w:val="页脚 字符"/>
    <w:basedOn w:val="a0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31">
    <w:name w:val="标题 3 字符1"/>
    <w:link w:val="3"/>
    <w:rPr>
      <w:rFonts w:ascii="宋体" w:eastAsia="宋体" w:hAnsi="宋体" w:cs="Times New Roman"/>
      <w:b/>
      <w:sz w:val="24"/>
      <w:szCs w:val="20"/>
      <w:lang w:val="zh-CN" w:eastAsia="zh-CN"/>
    </w:rPr>
  </w:style>
  <w:style w:type="character" w:customStyle="1" w:styleId="12">
    <w:name w:val="页脚 字符1"/>
    <w:link w:val="a6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13">
    <w:name w:val="页眉 字符1"/>
    <w:link w:val="a7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10">
    <w:name w:val="标题 1 字符"/>
    <w:basedOn w:val="a0"/>
    <w:link w:val="1"/>
    <w:rPr>
      <w:rFonts w:ascii="黑体" w:eastAsia="宋体" w:hAnsi="Times New Roman" w:cs="Times New Roman"/>
      <w:b/>
      <w:kern w:val="0"/>
      <w:sz w:val="28"/>
      <w:szCs w:val="20"/>
    </w:rPr>
  </w:style>
  <w:style w:type="paragraph" w:customStyle="1" w:styleId="Style20">
    <w:name w:val="_Style 20"/>
    <w:basedOn w:val="a"/>
    <w:next w:val="a"/>
    <w:uiPriority w:val="39"/>
    <w:pPr>
      <w:widowControl/>
      <w:spacing w:before="120" w:after="120"/>
      <w:jc w:val="left"/>
    </w:pPr>
    <w:rPr>
      <w:rFonts w:ascii="Times New Roman" w:hAnsi="Times New Roman"/>
      <w:bCs/>
      <w:caps/>
      <w:kern w:val="0"/>
      <w:sz w:val="28"/>
    </w:rPr>
  </w:style>
  <w:style w:type="paragraph" w:customStyle="1" w:styleId="Ad">
    <w:name w:val="正文 A"/>
    <w:qFormat/>
    <w:pPr>
      <w:widowControl w:val="0"/>
      <w:spacing w:line="360" w:lineRule="auto"/>
      <w:ind w:firstLine="1440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60">
    <w:name w:val="标题 6 字符"/>
    <w:basedOn w:val="a0"/>
    <w:link w:val="6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0">
    <w:name w:val="标题 7 字符"/>
    <w:basedOn w:val="a0"/>
    <w:link w:val="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Pr>
      <w:rFonts w:ascii="Arial" w:eastAsia="黑体" w:hAnsi="Arial" w:cs="Times New Roman"/>
      <w:kern w:val="0"/>
      <w:szCs w:val="21"/>
    </w:rPr>
  </w:style>
  <w:style w:type="character" w:customStyle="1" w:styleId="ae">
    <w:name w:val="纯文本 字符"/>
    <w:basedOn w:val="a0"/>
    <w:uiPriority w:val="99"/>
    <w:semiHidden/>
    <w:rPr>
      <w:rFonts w:asciiTheme="minorEastAsia" w:hAnsi="Courier New" w:cs="Courier New"/>
      <w:szCs w:val="24"/>
    </w:rPr>
  </w:style>
  <w:style w:type="character" w:customStyle="1" w:styleId="11">
    <w:name w:val="纯文本 字符1"/>
    <w:link w:val="a3"/>
    <w:locked/>
    <w:rPr>
      <w:rFonts w:ascii="宋体" w:eastAsia="宋体" w:hAnsi="Times New Roman" w:cs="Times New Roman"/>
      <w:szCs w:val="20"/>
      <w:lang w:val="zh-CN" w:eastAsia="zh-CN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 w:val="0"/>
      <w:bCs/>
      <w:color w:val="365F91"/>
      <w:szCs w:val="2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D0990"/>
    <w:pPr>
      <w:keepLines/>
      <w:widowControl w:val="0"/>
      <w:numPr>
        <w:numId w:val="0"/>
      </w:numPr>
      <w:tabs>
        <w:tab w:val="clear" w:pos="432"/>
      </w:tabs>
      <w:spacing w:before="340" w:after="330" w:line="578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character" w:customStyle="1" w:styleId="Char">
    <w:name w:val="纯文本 Char"/>
    <w:locked/>
    <w:rsid w:val="00ED0990"/>
    <w:rPr>
      <w:rFonts w:ascii="宋体" w:eastAsia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62D98-FFC3-497C-BD19-5F70A843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zx0604</dc:creator>
  <cp:lastModifiedBy>王琪</cp:lastModifiedBy>
  <cp:revision>18</cp:revision>
  <cp:lastPrinted>2020-10-26T01:50:00Z</cp:lastPrinted>
  <dcterms:created xsi:type="dcterms:W3CDTF">2021-09-18T01:43:00Z</dcterms:created>
  <dcterms:modified xsi:type="dcterms:W3CDTF">2021-09-28T05:45:00Z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