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LFGM32-6</w:t>
      </w:r>
      <w:r>
        <w:rPr>
          <w:rFonts w:hint="eastAsia"/>
          <w:sz w:val="44"/>
          <w:szCs w:val="44"/>
          <w:lang w:eastAsia="zh-CN"/>
        </w:rPr>
        <w:t>收尘器安装说明</w:t>
      </w:r>
      <w:bookmarkStart w:id="0" w:name="_GoBack"/>
      <w:bookmarkEnd w:id="0"/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收尘箱体、下料锥斗及承重支腿安装。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制作安装风道口φ500mm 20米。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安装收尘烟囱φ500mm 15米。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配套安装储气罐、压缩空气管道及附属配件。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配套安装工作平台及防护栏杆。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安装收尘风机及配套引风管道。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地脚安装牢固，法兰接口螺栓紧固到位不漏风、不漏料。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所有管道焊接牢固，不漏风。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下料管道焊接安装牢固，无漏料现象。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收尘器整体、风机整体水平安装，运行无振动无异音。</w:t>
      </w:r>
    </w:p>
    <w:p>
      <w:pPr>
        <w:numPr>
          <w:numId w:val="0"/>
        </w:num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956C7"/>
    <w:multiLevelType w:val="singleLevel"/>
    <w:tmpl w:val="82B956C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042C5"/>
    <w:rsid w:val="08C707CD"/>
    <w:rsid w:val="10EE6A0B"/>
    <w:rsid w:val="12223F84"/>
    <w:rsid w:val="13561AB1"/>
    <w:rsid w:val="153B1157"/>
    <w:rsid w:val="1AC90DBB"/>
    <w:rsid w:val="1AD559B1"/>
    <w:rsid w:val="2B272529"/>
    <w:rsid w:val="33AD0E22"/>
    <w:rsid w:val="37AA355C"/>
    <w:rsid w:val="3E6842C3"/>
    <w:rsid w:val="48B256A7"/>
    <w:rsid w:val="4B70736A"/>
    <w:rsid w:val="4DF0271F"/>
    <w:rsid w:val="52462715"/>
    <w:rsid w:val="525C65D1"/>
    <w:rsid w:val="570D3802"/>
    <w:rsid w:val="62196FD2"/>
    <w:rsid w:val="63FC0E86"/>
    <w:rsid w:val="6AD65EE3"/>
    <w:rsid w:val="6DD1405B"/>
    <w:rsid w:val="715C11B6"/>
    <w:rsid w:val="747F58E7"/>
    <w:rsid w:val="7AFB0432"/>
    <w:rsid w:val="7B42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2021-11-09T09:05:00Z</dcterms:created>
  <dc:creator>BBMGSBGLB04</dc:creator>
  <cp:lastModifiedBy>李文成</cp:lastModifiedBy>
  <dcterms:modified xsi:type="dcterms:W3CDTF">2021-11-10T10:09:28Z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E4EE2E4D54FC48438B16A808A2A8E058</vt:lpwstr>
  </property>
</Properties>
</file>