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投资项目可行性研究报告编制要求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项目名称：邢台金隅冀东水泥粉磨示范项目（一期）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项目研究的范围：邢台金隅冀东水泥粉磨示范项目（一期），120万吨/年水泥联合（终）粉磨系统建设，地址在邢台金隅冀东水泥有限公司牛山分公司厂内，整个项目的项目建议书与可行性研究报告编制技术服务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研究的内容及深度（包括但不限于）：对邢台金隅冀东水泥粉磨示范项目（一期）进行前期研究，并按国家及金冀集团有关可行性报告编制内容和深度等要求，编制符合各级行政主管部门及金冀集团报批要求的《邢台金隅冀东水泥粉磨示范项目（一期）可行性研究报告》，包括为编制报告而进行的所有调查、踏勘、资料收集、现场勘察等工作；以及协助业主进行项目评审及文件的报批工作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资质要求：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投资估算的允许误差率：－10%～＋5%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建设工期允许误差：实际建设周期不应大于估算建设周期的20%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项目建议书及可行性研究报告建议格式见附件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编制费用：</w:t>
      </w:r>
      <w:bookmarkStart w:id="0" w:name="_GoBack"/>
      <w:bookmarkEnd w:id="0"/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widowControl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附件一：投资项目建议书内容要求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 项目名称。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 项目的主办单位及负责人。</w:t>
      </w:r>
    </w:p>
    <w:p>
      <w:pPr>
        <w:widowControl/>
        <w:ind w:left="840" w:hanging="960" w:hanging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 项目提出的目的、必要性和依据。企业生产技术现状及同国内外的差距。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4. 市场需求初步预测。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5. 生产工艺、产品方案，产品技术性能，生产规模。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6. 建设条件，包括资源、能源、建设场地、交通运输等。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7. 投资估算和资金筹措办法，包括偿还贷款能力的大体测算。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8. 项目的主要内容和进度的初步安排。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9. 初步的技术、经济分析。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10. 项目风险分析。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11. 结论及建议。</w:t>
      </w: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附件二：投资项目可行性研究报告内容要求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2.项目的主办单位及负责人。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3.可行性研究工作的主要技术负责人和经济负责人的名单。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4.项目建议书的审批文件。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5.可行性研究的总概况、结论与建议。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二、承办单位的基本情况与条件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三、生产规划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1.产品的名称、规格、技术性能与用途。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2.国内需要情况的调查、研究与预测。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3.国外市场情况的调查、研究与预测。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4.国内（外）产品销售价的调查、研究与分析。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5.分年的国内（外）需要估算。</w:t>
      </w:r>
    </w:p>
    <w:p>
      <w:pPr>
        <w:ind w:left="721" w:leftChars="267" w:hanging="160" w:hanging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6.产品生产能力的选定；说明几个可供选择方案的比较与论证，选定的理由。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7.分年的产品产量与国内（外）销售量规划。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四、物料供应规划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1.包括原材料、半成品、配套件、辅助材料、维修材料、电力、燃料以及其他公用设施等的使用、来源、价格。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2.物料选用的几个可供选择方案的比较与论证，选择的理由。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3.分年物料供应量规划。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五、厂址选择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1.包括厂址的自然、经济、社会、交通运输等条件的概述，几个可供选择方案的比较与论证，选定的理由。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2.总平面布置的几个可供选择方案的比较与论证，选定的理由。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六、技术与设备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1.技术选定的几个可供选择方案的比较与论证，选定的理由。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2.技术来源。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3.设备的选定：主要生产设备与辅助设备的名称、型号、规格、数量；几个可供选择方案的比较与论证，选定的理由。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4.设备费用的估算。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七、生产组织、劳动定员和人员培训计划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八、环境污染的防治、劳动安全、职业病防护及消防安全措施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九、项目实施计划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十、资金的概算和来源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项目的全部资金及来源；其中外汇用额、基本建设投资。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十一、经济及社会效益的评价与分析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1.制造成本与利润的估算。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2.分年的现金流量。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3.分年的损益计算表和资金平衡表。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4.按分年的现金流量，计算投资回收年限与投资回收率。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5.项目的敏感度分析和盈亏分析。</w:t>
      </w:r>
    </w:p>
    <w:p>
      <w:pPr>
        <w:ind w:left="693" w:leftChars="199" w:hanging="275" w:hangingChars="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6.其他技术经济指标的分析等。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十二、外部条件协议书及其他书面证明材料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十三、项目风险分析</w:t>
      </w:r>
    </w:p>
    <w:p>
      <w:pPr>
        <w:ind w:firstLine="405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5A8"/>
    <w:rsid w:val="000305A8"/>
    <w:rsid w:val="00062B2B"/>
    <w:rsid w:val="000834E6"/>
    <w:rsid w:val="00152B6D"/>
    <w:rsid w:val="0018060B"/>
    <w:rsid w:val="001973B7"/>
    <w:rsid w:val="001C01B8"/>
    <w:rsid w:val="001F58A1"/>
    <w:rsid w:val="001F5E2C"/>
    <w:rsid w:val="00212FDC"/>
    <w:rsid w:val="0023299E"/>
    <w:rsid w:val="002C447A"/>
    <w:rsid w:val="003520D4"/>
    <w:rsid w:val="00363B87"/>
    <w:rsid w:val="00460649"/>
    <w:rsid w:val="00522E00"/>
    <w:rsid w:val="005A7BB3"/>
    <w:rsid w:val="005C7053"/>
    <w:rsid w:val="006258F9"/>
    <w:rsid w:val="00650DE9"/>
    <w:rsid w:val="00757E9B"/>
    <w:rsid w:val="00765360"/>
    <w:rsid w:val="008011F1"/>
    <w:rsid w:val="008720F0"/>
    <w:rsid w:val="0089711D"/>
    <w:rsid w:val="008C65B5"/>
    <w:rsid w:val="00956FA9"/>
    <w:rsid w:val="009938DA"/>
    <w:rsid w:val="00BE26BC"/>
    <w:rsid w:val="00CC0213"/>
    <w:rsid w:val="00CE157E"/>
    <w:rsid w:val="00D007D0"/>
    <w:rsid w:val="00D14989"/>
    <w:rsid w:val="00E44993"/>
    <w:rsid w:val="00F30909"/>
    <w:rsid w:val="00F54DA1"/>
    <w:rsid w:val="00FC15AB"/>
    <w:rsid w:val="00FE0815"/>
    <w:rsid w:val="1808332E"/>
    <w:rsid w:val="2FC0087E"/>
    <w:rsid w:val="6440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220</Words>
  <Characters>1260</Characters>
  <Lines>10</Lines>
  <Paragraphs>2</Paragraphs>
  <TotalTime>6</TotalTime>
  <ScaleCrop>false</ScaleCrop>
  <LinksUpToDate>false</LinksUpToDate>
  <CharactersWithSpaces>1478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2021-07-23T08:44:00Z</dcterms:created>
  <dc:creator>赵志杰</dc:creator>
  <cp:lastModifiedBy>曹庆杰</cp:lastModifiedBy>
  <dcterms:modified xsi:type="dcterms:W3CDTF">2021-08-12T03:08:22Z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