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东、西包装以及成品斜槽紧急安全整改</w:t>
      </w:r>
    </w:p>
    <w:tbl>
      <w:tblPr>
        <w:tblStyle w:val="2"/>
        <w:tblpPr w:leftFromText="180" w:rightFromText="180" w:vertAnchor="text" w:horzAnchor="page" w:tblpX="2168" w:tblpY="123"/>
        <w:tblOverlap w:val="never"/>
        <w:tblW w:w="77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451"/>
        <w:gridCol w:w="620"/>
        <w:gridCol w:w="1092"/>
        <w:gridCol w:w="1793"/>
        <w:gridCol w:w="2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等线" w:hAnsi="等线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制作安装护栏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包工包料，符合平安金隅审计要求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制作安装护栏门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包工包料，符合平安金隅审计要求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楼梯制作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包工包料，符合平安金隅审计要求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b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踢脚线和扁铁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包工包料，符合平安金隅审计要求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大倾角皮带防护网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平米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包工包料，符合平安金隅审计要求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施工方案：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护栏：1.2米高，采用40圆管，扁铁30mm,2条，踢脚板100mm.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制作方案按照国标GB4053.3-1993要求执行。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护栏门，采用40圆管，尺寸为1.2米*0.9米，带自锁装置。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钢斜梯100槽钢，踏板不低4mm花纹板，尺寸：1.5米*0.6米。其他按国标GB4053.3-1993要求执行。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防护网，网格网孔不大于5mm²,共计25平米。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楼梯2.5米长，宽度为700mm。100mm槽钢框架，4mm厚花纹板做踏板，900mm高护栏，</w:t>
      </w:r>
    </w:p>
    <w:p>
      <w:pPr>
        <w:numPr>
          <w:ilvl w:val="0"/>
          <w:numId w:val="1"/>
        </w:numPr>
      </w:pPr>
      <w:r>
        <w:rPr>
          <w:rFonts w:hint="eastAsia"/>
          <w:sz w:val="30"/>
          <w:szCs w:val="30"/>
          <w:lang w:val="en-US" w:eastAsia="zh-CN"/>
        </w:rPr>
        <w:t>制作的所有防护设施，做除锈，刷2遍黄色油漆。</w:t>
      </w:r>
      <w:r>
        <w:rPr>
          <w:rFonts w:hint="eastAsia"/>
          <w:sz w:val="30"/>
          <w:szCs w:val="3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B55B6"/>
    <w:multiLevelType w:val="singleLevel"/>
    <w:tmpl w:val="2C4B5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B1"/>
    <w:rsid w:val="00163AB1"/>
    <w:rsid w:val="00692EFB"/>
    <w:rsid w:val="02A05AEC"/>
    <w:rsid w:val="0ADB2359"/>
    <w:rsid w:val="0E7D0791"/>
    <w:rsid w:val="122D6BA6"/>
    <w:rsid w:val="1BB2702E"/>
    <w:rsid w:val="22B7545D"/>
    <w:rsid w:val="2B9C0137"/>
    <w:rsid w:val="31A42BFE"/>
    <w:rsid w:val="32115329"/>
    <w:rsid w:val="33367CB7"/>
    <w:rsid w:val="36EA13AB"/>
    <w:rsid w:val="4C9E070F"/>
    <w:rsid w:val="51056F2D"/>
    <w:rsid w:val="5318711C"/>
    <w:rsid w:val="5B8C3ADD"/>
    <w:rsid w:val="5E087502"/>
    <w:rsid w:val="5F323CDC"/>
    <w:rsid w:val="62B84B39"/>
    <w:rsid w:val="727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2021-05-16T06:54:00Z</dcterms:created>
  <dc:creator>Administrator</dc:creator>
  <cp:lastModifiedBy>非为</cp:lastModifiedBy>
  <cp:lastPrinted>2021-05-16T06:55:00Z</cp:lastPrinted>
  <dcterms:modified xsi:type="dcterms:W3CDTF">2021-07-30T08:46:31Z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2CC99441CEBF4E0D96D7A02D9D54709A</vt:lpwstr>
  </property>
</Properties>
</file>