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仿宋_GB2312" w:hAnsi="宋体" w:eastAsia="仿宋_GB2312"/>
          <w:b/>
          <w:sz w:val="36"/>
          <w:szCs w:val="36"/>
          <w:lang w:val="en-US" w:eastAsia="zh-CN"/>
        </w:rPr>
      </w:pPr>
      <w:r>
        <w:rPr>
          <w:rFonts w:hint="eastAsia" w:ascii="仿宋_GB2312" w:hAnsi="宋体" w:eastAsia="仿宋_GB2312"/>
          <w:b/>
          <w:sz w:val="36"/>
          <w:szCs w:val="36"/>
          <w:lang w:val="en-US" w:eastAsia="zh-CN"/>
        </w:rPr>
        <w:t>邢台金隅冀东水泥有限公司</w:t>
      </w:r>
    </w:p>
    <w:p>
      <w:pPr>
        <w:spacing w:line="480" w:lineRule="auto"/>
        <w:jc w:val="center"/>
        <w:rPr>
          <w:rFonts w:hint="eastAsia" w:ascii="宋体" w:hAnsi="宋体"/>
          <w:sz w:val="24"/>
        </w:rPr>
      </w:pPr>
      <w:r>
        <w:rPr>
          <w:rFonts w:hint="eastAsia" w:ascii="仿宋_GB2312" w:hAnsi="宋体" w:eastAsia="仿宋_GB2312"/>
          <w:b/>
          <w:sz w:val="36"/>
          <w:szCs w:val="36"/>
          <w:lang w:val="en-US" w:eastAsia="zh-CN"/>
        </w:rPr>
        <w:t xml:space="preserve"> 石灰岩矿《整合重组实施方案》询价</w:t>
      </w:r>
      <w:r>
        <w:rPr>
          <w:rFonts w:hint="eastAsia" w:ascii="仿宋_GB2312" w:hAnsi="宋体" w:eastAsia="仿宋_GB2312"/>
          <w:b/>
          <w:sz w:val="36"/>
          <w:szCs w:val="36"/>
        </w:rPr>
        <w:t>公告</w:t>
      </w:r>
    </w:p>
    <w:p>
      <w:pPr>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邢台金隅冀东水泥有限公司</w:t>
      </w:r>
      <w:r>
        <w:rPr>
          <w:rFonts w:hint="eastAsia" w:ascii="仿宋" w:hAnsi="仿宋" w:eastAsia="仿宋" w:cs="仿宋"/>
          <w:sz w:val="28"/>
          <w:szCs w:val="28"/>
        </w:rPr>
        <w:t>根据</w:t>
      </w:r>
      <w:r>
        <w:rPr>
          <w:rFonts w:hint="eastAsia" w:ascii="仿宋" w:hAnsi="仿宋" w:eastAsia="仿宋" w:cs="仿宋"/>
          <w:sz w:val="28"/>
          <w:szCs w:val="28"/>
          <w:lang w:val="en-US" w:eastAsia="zh-CN"/>
        </w:rPr>
        <w:t>矿山整合相关政策、法律法规</w:t>
      </w:r>
      <w:r>
        <w:rPr>
          <w:rFonts w:hint="eastAsia" w:ascii="仿宋" w:hAnsi="仿宋" w:eastAsia="仿宋" w:cs="仿宋"/>
          <w:sz w:val="28"/>
          <w:szCs w:val="28"/>
        </w:rPr>
        <w:t>及相关招投标法规的规定，就</w:t>
      </w:r>
      <w:r>
        <w:rPr>
          <w:rFonts w:hint="eastAsia" w:ascii="仿宋" w:hAnsi="仿宋" w:eastAsia="仿宋" w:cs="仿宋"/>
          <w:sz w:val="28"/>
          <w:szCs w:val="28"/>
          <w:lang w:val="en-US" w:eastAsia="zh-CN"/>
        </w:rPr>
        <w:t>邢台金隅冀东水泥有限公司石灰岩矿《整合重组方案》</w:t>
      </w:r>
      <w:r>
        <w:rPr>
          <w:rFonts w:hint="eastAsia" w:ascii="仿宋" w:hAnsi="仿宋" w:eastAsia="仿宋" w:cs="仿宋"/>
          <w:sz w:val="28"/>
          <w:szCs w:val="28"/>
        </w:rPr>
        <w:t>进行</w:t>
      </w:r>
      <w:r>
        <w:rPr>
          <w:rFonts w:hint="eastAsia" w:ascii="仿宋" w:hAnsi="仿宋" w:eastAsia="仿宋" w:cs="仿宋"/>
          <w:sz w:val="28"/>
          <w:szCs w:val="28"/>
          <w:lang w:val="en-US" w:eastAsia="zh-CN"/>
        </w:rPr>
        <w:t>询价</w:t>
      </w:r>
      <w:r>
        <w:rPr>
          <w:rFonts w:hint="eastAsia" w:ascii="仿宋" w:hAnsi="仿宋" w:eastAsia="仿宋" w:cs="仿宋"/>
          <w:sz w:val="28"/>
          <w:szCs w:val="28"/>
        </w:rPr>
        <w:t>，特邀请具备相应资质和信誉良好的公司参加投标。</w:t>
      </w:r>
    </w:p>
    <w:p>
      <w:pPr>
        <w:rPr>
          <w:rFonts w:hint="eastAsia" w:ascii="仿宋" w:hAnsi="仿宋" w:eastAsia="仿宋" w:cs="仿宋"/>
          <w:sz w:val="28"/>
          <w:szCs w:val="28"/>
          <w:lang w:eastAsia="zh-CN"/>
        </w:rPr>
      </w:pPr>
      <w:r>
        <w:rPr>
          <w:rFonts w:hint="eastAsia" w:ascii="仿宋" w:hAnsi="仿宋" w:eastAsia="仿宋" w:cs="仿宋"/>
          <w:sz w:val="28"/>
          <w:szCs w:val="28"/>
        </w:rPr>
        <w:t>二、</w:t>
      </w:r>
      <w:r>
        <w:rPr>
          <w:rFonts w:hint="eastAsia" w:ascii="仿宋" w:hAnsi="仿宋" w:eastAsia="仿宋" w:cs="仿宋"/>
          <w:sz w:val="28"/>
          <w:szCs w:val="28"/>
          <w:lang w:val="en-US" w:eastAsia="zh-CN"/>
        </w:rPr>
        <w:t>询价</w:t>
      </w:r>
      <w:r>
        <w:rPr>
          <w:rFonts w:hint="eastAsia" w:ascii="仿宋" w:hAnsi="仿宋" w:eastAsia="仿宋" w:cs="仿宋"/>
          <w:sz w:val="28"/>
          <w:szCs w:val="28"/>
        </w:rPr>
        <w:t>人：</w:t>
      </w:r>
      <w:r>
        <w:rPr>
          <w:rFonts w:hint="eastAsia" w:ascii="仿宋" w:hAnsi="仿宋" w:eastAsia="仿宋" w:cs="仿宋"/>
          <w:sz w:val="28"/>
          <w:szCs w:val="28"/>
          <w:lang w:val="en-US" w:eastAsia="zh-CN"/>
        </w:rPr>
        <w:t>邢台金隅冀东水泥有限公司</w:t>
      </w:r>
    </w:p>
    <w:p>
      <w:pPr>
        <w:rPr>
          <w:rFonts w:hint="eastAsia" w:ascii="仿宋" w:hAnsi="仿宋" w:eastAsia="仿宋" w:cs="仿宋"/>
          <w:sz w:val="28"/>
          <w:szCs w:val="28"/>
        </w:rPr>
      </w:pPr>
      <w:r>
        <w:rPr>
          <w:rFonts w:hint="eastAsia" w:ascii="仿宋" w:hAnsi="仿宋" w:eastAsia="仿宋" w:cs="仿宋"/>
          <w:sz w:val="28"/>
          <w:szCs w:val="28"/>
        </w:rPr>
        <w:t>三、项目名称：</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邢台金隅冀东水泥有限公司石灰岩矿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整合重组实施方案</w:t>
      </w:r>
      <w:r>
        <w:rPr>
          <w:rFonts w:hint="eastAsia" w:ascii="仿宋" w:hAnsi="仿宋" w:eastAsia="仿宋" w:cs="仿宋"/>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rPr>
        <w:t>四、</w:t>
      </w:r>
      <w:r>
        <w:rPr>
          <w:rFonts w:hint="eastAsia" w:ascii="仿宋" w:hAnsi="仿宋" w:eastAsia="仿宋" w:cs="仿宋"/>
          <w:sz w:val="28"/>
          <w:szCs w:val="28"/>
          <w:lang w:val="en-US" w:eastAsia="zh-CN"/>
        </w:rPr>
        <w:t>询价</w:t>
      </w:r>
      <w:r>
        <w:rPr>
          <w:rFonts w:hint="eastAsia" w:ascii="仿宋" w:hAnsi="仿宋" w:eastAsia="仿宋" w:cs="仿宋"/>
          <w:sz w:val="28"/>
          <w:szCs w:val="28"/>
        </w:rPr>
        <w:t>地址：</w:t>
      </w:r>
      <w:r>
        <w:rPr>
          <w:rFonts w:hint="eastAsia" w:ascii="仿宋" w:hAnsi="仿宋" w:eastAsia="仿宋" w:cs="仿宋"/>
          <w:sz w:val="28"/>
          <w:szCs w:val="28"/>
          <w:lang w:val="en-US" w:eastAsia="zh-CN"/>
        </w:rPr>
        <w:t>阳光采购平台</w:t>
      </w:r>
    </w:p>
    <w:p>
      <w:pPr>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en-US" w:eastAsia="zh-CN"/>
        </w:rPr>
        <w:t>询价</w:t>
      </w:r>
      <w:r>
        <w:rPr>
          <w:rFonts w:hint="eastAsia" w:ascii="仿宋" w:hAnsi="仿宋" w:eastAsia="仿宋" w:cs="仿宋"/>
          <w:sz w:val="28"/>
          <w:szCs w:val="28"/>
        </w:rPr>
        <w:t>项目基本情况：</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邢台金隅冀东水泥有限公司石灰岩矿一矿</w:t>
      </w:r>
      <w:r>
        <w:rPr>
          <w:rFonts w:hint="eastAsia" w:ascii="仿宋" w:hAnsi="仿宋" w:eastAsia="仿宋" w:cs="仿宋"/>
          <w:sz w:val="28"/>
          <w:szCs w:val="28"/>
        </w:rPr>
        <w:t>：</w:t>
      </w:r>
      <w:r>
        <w:rPr>
          <w:rFonts w:hint="eastAsia" w:ascii="仿宋" w:hAnsi="仿宋" w:eastAsia="仿宋" w:cs="仿宋"/>
          <w:sz w:val="28"/>
          <w:szCs w:val="28"/>
          <w:lang w:val="en-US" w:eastAsia="zh-CN"/>
        </w:rPr>
        <w:t>50万吨/年</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邢台金隅冀东水泥有限公司石灰岩矿二矿</w:t>
      </w:r>
      <w:r>
        <w:rPr>
          <w:rFonts w:hint="eastAsia" w:ascii="仿宋" w:hAnsi="仿宋" w:eastAsia="仿宋" w:cs="仿宋"/>
          <w:sz w:val="28"/>
          <w:szCs w:val="28"/>
        </w:rPr>
        <w:t>：</w:t>
      </w:r>
      <w:r>
        <w:rPr>
          <w:rFonts w:hint="eastAsia" w:ascii="仿宋" w:hAnsi="仿宋" w:eastAsia="仿宋" w:cs="仿宋"/>
          <w:sz w:val="28"/>
          <w:szCs w:val="28"/>
          <w:lang w:val="en-US" w:eastAsia="zh-CN"/>
        </w:rPr>
        <w:t>50万吨/年</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临城县普利矿产开发有限公司三矿：50万吨/年</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临城县富泰石料开采有限公司：50万吨/年</w:t>
      </w:r>
    </w:p>
    <w:p>
      <w:pPr>
        <w:rPr>
          <w:rFonts w:hint="eastAsia" w:ascii="仿宋" w:hAnsi="仿宋" w:eastAsia="仿宋" w:cs="仿宋"/>
          <w:sz w:val="28"/>
          <w:szCs w:val="28"/>
        </w:rPr>
      </w:pPr>
      <w:r>
        <w:rPr>
          <w:rFonts w:hint="eastAsia" w:ascii="仿宋" w:hAnsi="仿宋" w:eastAsia="仿宋" w:cs="仿宋"/>
          <w:sz w:val="28"/>
          <w:szCs w:val="28"/>
        </w:rPr>
        <w:t>六、</w:t>
      </w:r>
      <w:r>
        <w:rPr>
          <w:rFonts w:hint="eastAsia" w:ascii="仿宋" w:hAnsi="仿宋" w:eastAsia="仿宋" w:cs="仿宋"/>
          <w:sz w:val="28"/>
          <w:szCs w:val="28"/>
          <w:lang w:val="en-US" w:eastAsia="zh-CN"/>
        </w:rPr>
        <w:t>中标要求</w:t>
      </w:r>
      <w:r>
        <w:rPr>
          <w:rFonts w:hint="eastAsia" w:ascii="仿宋" w:hAnsi="仿宋" w:eastAsia="仿宋" w:cs="仿宋"/>
          <w:sz w:val="28"/>
          <w:szCs w:val="28"/>
        </w:rPr>
        <w:t>:</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1.中标方具备独立法人资格；</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2.中标方负责编制石灰岩矿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整合重组实施方案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3.报价中包含石灰岩矿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整合重组实施方案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编制（若有要求需包含评审、备案等与项目相关所有费用）。</w:t>
      </w:r>
    </w:p>
    <w:p>
      <w:pPr>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、申请人需具备的条件：</w:t>
      </w:r>
    </w:p>
    <w:p>
      <w:pP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具备独立法人资格</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具备</w:t>
      </w:r>
      <w:r>
        <w:rPr>
          <w:rFonts w:hint="eastAsia" w:ascii="仿宋" w:hAnsi="仿宋" w:eastAsia="仿宋" w:cs="仿宋"/>
          <w:sz w:val="28"/>
          <w:szCs w:val="28"/>
          <w:lang w:val="en-US" w:eastAsia="zh-CN"/>
        </w:rPr>
        <w:t>相关评价资质</w:t>
      </w:r>
      <w:r>
        <w:rPr>
          <w:rFonts w:hint="eastAsia" w:ascii="仿宋" w:hAnsi="仿宋" w:eastAsia="仿宋" w:cs="仿宋"/>
          <w:sz w:val="28"/>
          <w:szCs w:val="28"/>
        </w:rPr>
        <w:t>企业资质</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资质证在有效期内</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、投标申请人投标报名时需提供的材料：</w:t>
      </w:r>
    </w:p>
    <w:p>
      <w:pP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《工商营业执照》（经年审合格）</w:t>
      </w:r>
      <w:r>
        <w:rPr>
          <w:rFonts w:hint="eastAsia" w:ascii="仿宋" w:hAnsi="仿宋" w:eastAsia="仿宋" w:cs="仿宋"/>
          <w:sz w:val="28"/>
          <w:szCs w:val="28"/>
          <w:lang w:val="en-US" w:eastAsia="zh-CN"/>
        </w:rPr>
        <w:t>扫描件</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法定代表人证明书原件及身份证复印件</w:t>
      </w:r>
      <w:r>
        <w:rPr>
          <w:rFonts w:hint="eastAsia" w:ascii="仿宋" w:hAnsi="仿宋" w:eastAsia="仿宋" w:cs="仿宋"/>
          <w:sz w:val="28"/>
          <w:szCs w:val="28"/>
          <w:lang w:eastAsia="zh-CN"/>
        </w:rPr>
        <w:t>，</w:t>
      </w:r>
      <w:r>
        <w:rPr>
          <w:rFonts w:hint="eastAsia" w:ascii="仿宋" w:hAnsi="仿宋" w:eastAsia="仿宋" w:cs="仿宋"/>
          <w:sz w:val="28"/>
          <w:szCs w:val="28"/>
        </w:rPr>
        <w:t>如属法定代表人授权的还需提供法定代表人委托书原件及代理人身份证复印件；</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3.相关资质证书扫描件。</w:t>
      </w:r>
    </w:p>
    <w:p>
      <w:pPr>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、投标申请人资格审核：</w:t>
      </w:r>
    </w:p>
    <w:p>
      <w:pPr>
        <w:rPr>
          <w:rFonts w:hint="eastAsia" w:ascii="仿宋" w:hAnsi="仿宋" w:eastAsia="仿宋" w:cs="仿宋"/>
          <w:sz w:val="28"/>
          <w:szCs w:val="28"/>
        </w:rPr>
      </w:pPr>
      <w:r>
        <w:rPr>
          <w:rFonts w:hint="eastAsia" w:ascii="仿宋" w:hAnsi="仿宋" w:eastAsia="仿宋" w:cs="仿宋"/>
          <w:sz w:val="28"/>
          <w:szCs w:val="28"/>
        </w:rPr>
        <w:t>投标申请人要对所提供资料的真实性、准确性负责，若有虚假或偏差，一经查实，将取消其投标资格。</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十、报价表</w:t>
      </w:r>
    </w:p>
    <w:tbl>
      <w:tblPr>
        <w:tblStyle w:val="2"/>
        <w:tblW w:w="8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5"/>
        <w:gridCol w:w="3156"/>
        <w:gridCol w:w="2814"/>
        <w:gridCol w:w="895"/>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8725"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邢台金隅冀东水泥有限公司石灰岩矿</w:t>
            </w:r>
            <w:r>
              <w:rPr>
                <w:rFonts w:hint="eastAsia" w:ascii="宋体" w:hAnsi="宋体" w:eastAsia="宋体" w:cs="宋体"/>
                <w:sz w:val="24"/>
                <w:szCs w:val="24"/>
                <w:lang w:eastAsia="zh-CN"/>
              </w:rPr>
              <w:t>《整合重组</w:t>
            </w:r>
            <w:r>
              <w:rPr>
                <w:rFonts w:hint="eastAsia" w:ascii="宋体" w:hAnsi="宋体" w:cs="宋体"/>
                <w:sz w:val="24"/>
                <w:szCs w:val="24"/>
                <w:lang w:val="en-US" w:eastAsia="zh-CN"/>
              </w:rPr>
              <w:t>实施</w:t>
            </w:r>
            <w:r>
              <w:rPr>
                <w:rFonts w:hint="eastAsia" w:ascii="宋体" w:hAnsi="宋体" w:eastAsia="宋体" w:cs="宋体"/>
                <w:sz w:val="24"/>
                <w:szCs w:val="24"/>
                <w:lang w:eastAsia="zh-CN"/>
              </w:rPr>
              <w:t>方案》</w:t>
            </w:r>
            <w:r>
              <w:rPr>
                <w:rFonts w:hint="eastAsia" w:ascii="宋体" w:hAnsi="宋体" w:eastAsia="宋体" w:cs="宋体"/>
                <w:i w:val="0"/>
                <w:color w:val="000000"/>
                <w:kern w:val="0"/>
                <w:sz w:val="24"/>
                <w:szCs w:val="24"/>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75" w:type="dxa"/>
            <w:tcBorders>
              <w:top w:val="nil"/>
              <w:left w:val="nil"/>
              <w:bottom w:val="nil"/>
              <w:right w:val="nil"/>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3156" w:type="dxa"/>
            <w:tcBorders>
              <w:top w:val="nil"/>
              <w:left w:val="nil"/>
              <w:bottom w:val="nil"/>
              <w:right w:val="nil"/>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814" w:type="dxa"/>
            <w:tcBorders>
              <w:top w:val="nil"/>
              <w:left w:val="nil"/>
              <w:bottom w:val="nil"/>
              <w:right w:val="nil"/>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895" w:type="dxa"/>
            <w:tcBorders>
              <w:top w:val="nil"/>
              <w:left w:val="nil"/>
              <w:bottom w:val="nil"/>
              <w:right w:val="nil"/>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1285"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31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项目名称</w:t>
            </w:r>
          </w:p>
        </w:tc>
        <w:tc>
          <w:tcPr>
            <w:tcW w:w="28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报价</w:t>
            </w:r>
          </w:p>
        </w:tc>
        <w:tc>
          <w:tcPr>
            <w:tcW w:w="218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5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1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top"/>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《整合重组方案》编制费</w:t>
            </w:r>
          </w:p>
        </w:tc>
        <w:tc>
          <w:tcPr>
            <w:tcW w:w="28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jc w:val="both"/>
              <w:rPr>
                <w:rFonts w:hint="eastAsia" w:ascii="仿宋" w:hAnsi="仿宋" w:eastAsia="仿宋" w:cs="仿宋"/>
                <w:i w:val="0"/>
                <w:color w:val="000000"/>
                <w:sz w:val="24"/>
                <w:szCs w:val="24"/>
                <w:u w:val="none"/>
              </w:rPr>
            </w:pPr>
          </w:p>
        </w:tc>
        <w:tc>
          <w:tcPr>
            <w:tcW w:w="2180" w:type="dxa"/>
            <w:gridSpan w:val="2"/>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含税，专票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5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31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top"/>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评审备案等同项目相关费用</w:t>
            </w:r>
          </w:p>
        </w:tc>
        <w:tc>
          <w:tcPr>
            <w:tcW w:w="28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jc w:val="both"/>
              <w:rPr>
                <w:rFonts w:hint="eastAsia" w:ascii="仿宋" w:hAnsi="仿宋" w:eastAsia="仿宋" w:cs="仿宋"/>
                <w:i w:val="0"/>
                <w:color w:val="000000"/>
                <w:sz w:val="24"/>
                <w:szCs w:val="24"/>
                <w:u w:val="none"/>
              </w:rPr>
            </w:pPr>
          </w:p>
        </w:tc>
        <w:tc>
          <w:tcPr>
            <w:tcW w:w="2180" w:type="dxa"/>
            <w:gridSpan w:val="2"/>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000000"/>
                <w:sz w:val="24"/>
                <w:szCs w:val="24"/>
                <w:u w:val="none"/>
                <w:lang w:val="en-US" w:eastAsia="zh-CN"/>
              </w:rPr>
            </w:pPr>
          </w:p>
        </w:tc>
      </w:tr>
    </w:tbl>
    <w:p>
      <w:pPr>
        <w:rPr>
          <w:rFonts w:hint="default" w:ascii="仿宋" w:hAnsi="仿宋" w:eastAsia="仿宋" w:cs="仿宋"/>
          <w:sz w:val="28"/>
          <w:szCs w:val="28"/>
          <w:lang w:val="en-US" w:eastAsia="zh-CN"/>
        </w:rPr>
      </w:pPr>
    </w:p>
    <w:p>
      <w:pPr>
        <w:rPr>
          <w:rFonts w:hint="eastAsia" w:ascii="仿宋" w:hAnsi="仿宋" w:eastAsia="仿宋" w:cs="仿宋"/>
          <w:sz w:val="28"/>
          <w:szCs w:val="28"/>
        </w:rPr>
      </w:pPr>
      <w:r>
        <w:rPr>
          <w:rFonts w:hint="eastAsia" w:ascii="仿宋" w:hAnsi="仿宋" w:eastAsia="仿宋" w:cs="仿宋"/>
          <w:sz w:val="28"/>
          <w:szCs w:val="28"/>
          <w:lang w:val="en-US" w:eastAsia="zh-CN"/>
        </w:rPr>
        <w:t>十一</w:t>
      </w:r>
      <w:r>
        <w:rPr>
          <w:rFonts w:hint="eastAsia" w:ascii="仿宋" w:hAnsi="仿宋" w:eastAsia="仿宋" w:cs="仿宋"/>
          <w:sz w:val="28"/>
          <w:szCs w:val="28"/>
        </w:rPr>
        <w:t>、招标联系人：******           联系电话：************</w:t>
      </w:r>
    </w:p>
    <w:p>
      <w:pPr>
        <w:rPr>
          <w:rFonts w:hint="eastAsia" w:ascii="仿宋" w:hAnsi="仿宋" w:eastAsia="仿宋" w:cs="仿宋"/>
          <w:sz w:val="28"/>
          <w:szCs w:val="28"/>
        </w:rPr>
      </w:pPr>
    </w:p>
    <w:p>
      <w:pPr>
        <w:ind w:left="4191" w:leftChars="1729" w:hanging="560" w:hangingChars="200"/>
        <w:jc w:val="left"/>
        <w:rPr>
          <w:rFonts w:hint="eastAsia" w:ascii="仿宋" w:hAnsi="仿宋" w:eastAsia="仿宋" w:cs="仿宋"/>
          <w:sz w:val="28"/>
          <w:szCs w:val="28"/>
        </w:rPr>
      </w:pPr>
      <w:r>
        <w:rPr>
          <w:rFonts w:hint="eastAsia" w:ascii="仿宋" w:hAnsi="仿宋" w:eastAsia="仿宋" w:cs="仿宋"/>
          <w:sz w:val="28"/>
          <w:szCs w:val="28"/>
          <w:lang w:val="en-US" w:eastAsia="zh-CN"/>
        </w:rPr>
        <w:t>邢台金隅冀东水泥有限公司</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bookmarkStart w:id="0" w:name="_GoBack"/>
      <w:bookmarkEnd w:id="0"/>
      <w:r>
        <w:rPr>
          <w:rFonts w:hint="eastAsia" w:ascii="仿宋" w:hAnsi="仿宋" w:eastAsia="仿宋" w:cs="仿宋"/>
          <w:sz w:val="28"/>
          <w:szCs w:val="28"/>
          <w:lang w:val="en-US" w:eastAsia="zh-CN"/>
        </w:rPr>
        <w:t>1</w:t>
      </w:r>
      <w:r>
        <w:rPr>
          <w:rFonts w:hint="eastAsia" w:ascii="仿宋" w:hAnsi="仿宋" w:eastAsia="仿宋" w:cs="仿宋"/>
          <w:sz w:val="28"/>
          <w:szCs w:val="28"/>
        </w:rPr>
        <w:t>日</w:t>
      </w:r>
    </w:p>
    <w:p/>
    <w:sectPr>
      <w:pgSz w:w="11906" w:h="16838"/>
      <w:pgMar w:top="1588" w:right="1418" w:bottom="1418"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93313"/>
    <w:rsid w:val="01A039DC"/>
    <w:rsid w:val="0DE5708B"/>
    <w:rsid w:val="0E626145"/>
    <w:rsid w:val="0FB360F7"/>
    <w:rsid w:val="1E0111A7"/>
    <w:rsid w:val="29193313"/>
    <w:rsid w:val="3BF64D33"/>
    <w:rsid w:val="41FB77B7"/>
    <w:rsid w:val="4639691E"/>
    <w:rsid w:val="49B22FAA"/>
    <w:rsid w:val="5DF76CE5"/>
    <w:rsid w:val="6C995C1A"/>
    <w:rsid w:val="6F4D4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2021-05-07T01:49:00Z</dcterms:created>
  <dc:creator>范海汪</dc:creator>
  <cp:lastModifiedBy>李爱杰</cp:lastModifiedBy>
  <dcterms:modified xsi:type="dcterms:W3CDTF">2021-06-01T02:48:19Z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