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559" w:rsidRPr="00047770" w:rsidRDefault="00467507" w:rsidP="00E77559">
      <w:pPr>
        <w:rPr>
          <w:b/>
          <w:sz w:val="36"/>
          <w:szCs w:val="36"/>
        </w:rPr>
      </w:pPr>
      <w:r w:rsidRPr="00467507">
        <w:rPr>
          <w:rFonts w:hint="eastAsia"/>
          <w:b/>
          <w:sz w:val="36"/>
          <w:szCs w:val="36"/>
        </w:rPr>
        <w:t>文字部分替换为</w:t>
      </w:r>
      <w:r w:rsidR="00E77559" w:rsidRPr="00047770">
        <w:rPr>
          <w:rFonts w:hint="eastAsia"/>
          <w:b/>
          <w:sz w:val="36"/>
          <w:szCs w:val="36"/>
        </w:rPr>
        <w:t>：</w:t>
      </w:r>
    </w:p>
    <w:p w:rsidR="003B5DD9" w:rsidRDefault="003B5DD9" w:rsidP="003B5DD9">
      <w:r>
        <w:rPr>
          <w:rFonts w:hint="eastAsia"/>
        </w:rPr>
        <w:t>总降安全操作规程</w:t>
      </w:r>
    </w:p>
    <w:p w:rsidR="003B5DD9" w:rsidRDefault="003B5DD9" w:rsidP="003B5DD9">
      <w:r>
        <w:rPr>
          <w:rFonts w:hint="eastAsia"/>
        </w:rPr>
        <w:t>1</w:t>
      </w:r>
      <w:r>
        <w:rPr>
          <w:rFonts w:hint="eastAsia"/>
        </w:rPr>
        <w:t>、值班人员必须熟悉掌握电气设备，必须具有一定的实际工作经验，</w:t>
      </w:r>
    </w:p>
    <w:p w:rsidR="003B5DD9" w:rsidRDefault="003B5DD9" w:rsidP="003B5DD9">
      <w:r>
        <w:rPr>
          <w:rFonts w:hint="eastAsia"/>
        </w:rPr>
        <w:t>2</w:t>
      </w:r>
      <w:r>
        <w:rPr>
          <w:rFonts w:hint="eastAsia"/>
        </w:rPr>
        <w:t>、高压设备的绝缘部分禁止触摸。</w:t>
      </w:r>
    </w:p>
    <w:p w:rsidR="003B5DD9" w:rsidRDefault="003B5DD9" w:rsidP="003B5DD9">
      <w:r>
        <w:rPr>
          <w:rFonts w:hint="eastAsia"/>
        </w:rPr>
        <w:t>3</w:t>
      </w:r>
      <w:r>
        <w:rPr>
          <w:rFonts w:hint="eastAsia"/>
        </w:rPr>
        <w:t>、高压设备发生接地时室内不得接近故障点</w:t>
      </w:r>
      <w:r>
        <w:rPr>
          <w:rFonts w:hint="eastAsia"/>
        </w:rPr>
        <w:t>4</w:t>
      </w:r>
      <w:r>
        <w:rPr>
          <w:rFonts w:hint="eastAsia"/>
        </w:rPr>
        <w:t>米以内，室外不得接近</w:t>
      </w:r>
      <w:r>
        <w:rPr>
          <w:rFonts w:hint="eastAsia"/>
        </w:rPr>
        <w:t>8</w:t>
      </w:r>
      <w:r>
        <w:rPr>
          <w:rFonts w:hint="eastAsia"/>
        </w:rPr>
        <w:t>米内，进入上述范围内的工作人员必须穿戴好绝缘用品。</w:t>
      </w:r>
    </w:p>
    <w:p w:rsidR="003B5DD9" w:rsidRDefault="003B5DD9" w:rsidP="003B5DD9">
      <w:r>
        <w:rPr>
          <w:rFonts w:hint="eastAsia"/>
        </w:rPr>
        <w:t>4</w:t>
      </w:r>
      <w:r>
        <w:rPr>
          <w:rFonts w:hint="eastAsia"/>
        </w:rPr>
        <w:t>、巡检高压设备时，人体与带电导体应保持安全距离。</w:t>
      </w:r>
    </w:p>
    <w:p w:rsidR="003B5DD9" w:rsidRDefault="003B5DD9" w:rsidP="003B5DD9">
      <w:r>
        <w:rPr>
          <w:rFonts w:hint="eastAsia"/>
        </w:rPr>
        <w:t>5</w:t>
      </w:r>
      <w:r>
        <w:rPr>
          <w:rFonts w:hint="eastAsia"/>
        </w:rPr>
        <w:t>、停电拉闸操作必须按照断路器负荷侧隔离开关母线侧隔离开关的顺序依次操作，送电合闸应按与上述相反的顺序进行。严防带负荷拉合刀闸。</w:t>
      </w:r>
    </w:p>
    <w:p w:rsidR="003B5DD9" w:rsidRDefault="003B5DD9" w:rsidP="003B5DD9">
      <w:r>
        <w:rPr>
          <w:rFonts w:hint="eastAsia"/>
        </w:rPr>
        <w:t>6</w:t>
      </w:r>
      <w:r>
        <w:rPr>
          <w:rFonts w:hint="eastAsia"/>
        </w:rPr>
        <w:t>、严格执行操作作票制度，操作票应用钢笔或圆珠笔填写，票面应清楚整洁，不得任意涂改。</w:t>
      </w:r>
    </w:p>
    <w:p w:rsidR="003B5DD9" w:rsidRDefault="003B5DD9" w:rsidP="003B5DD9">
      <w:r>
        <w:rPr>
          <w:rFonts w:hint="eastAsia"/>
        </w:rPr>
        <w:t>7</w:t>
      </w:r>
      <w:r>
        <w:rPr>
          <w:rFonts w:hint="eastAsia"/>
        </w:rPr>
        <w:t>、倒合闸操作必须由二人或二人以上执行，对设备较为熟悉者作监护。特别重要或复杂的倒合闸操作，由熟悉的值班员操作，值班负责人或上级领导监护。</w:t>
      </w:r>
    </w:p>
    <w:p w:rsidR="003B5DD9" w:rsidRDefault="003B5DD9" w:rsidP="003B5DD9">
      <w:r>
        <w:rPr>
          <w:rFonts w:hint="eastAsia"/>
        </w:rPr>
        <w:t>8</w:t>
      </w:r>
      <w:r>
        <w:rPr>
          <w:rFonts w:hint="eastAsia"/>
        </w:rPr>
        <w:t>、操作中发生疑问时，应立即停止操作并向班长或值班负责人报告，弄清问题后，再进行操作，严禁擅自更改操作票，随意解除闭锁装置。</w:t>
      </w:r>
    </w:p>
    <w:p w:rsidR="003B5DD9" w:rsidRDefault="003B5DD9" w:rsidP="003B5DD9">
      <w:r>
        <w:rPr>
          <w:rFonts w:hint="eastAsia"/>
        </w:rPr>
        <w:t>9</w:t>
      </w:r>
      <w:r>
        <w:rPr>
          <w:rFonts w:hint="eastAsia"/>
        </w:rPr>
        <w:t>、非电气人员不得进入高压设备区域，如必须进入时应有当班人员监护与上级领导同意批准方可。</w:t>
      </w:r>
    </w:p>
    <w:p w:rsidR="003B5DD9" w:rsidRDefault="003B5DD9" w:rsidP="003B5DD9">
      <w:r>
        <w:rPr>
          <w:rFonts w:hint="eastAsia"/>
        </w:rPr>
        <w:t>10</w:t>
      </w:r>
      <w:r>
        <w:rPr>
          <w:rFonts w:hint="eastAsia"/>
        </w:rPr>
        <w:t>、值班人员当班发生异常情况，应立刻向上级领导汇报，请示如何处理，方可对设备进行操作。</w:t>
      </w:r>
    </w:p>
    <w:p w:rsidR="003B5DD9" w:rsidRDefault="003B5DD9" w:rsidP="003B5DD9">
      <w:r>
        <w:rPr>
          <w:rFonts w:hint="eastAsia"/>
        </w:rPr>
        <w:t>11</w:t>
      </w:r>
      <w:r>
        <w:rPr>
          <w:rFonts w:hint="eastAsia"/>
        </w:rPr>
        <w:t>、禁止多时停送电，所有停送电必须填写《停送电申请单》，严禁无停送电申请单操作，特殊情况（如发生触电、火灾等），可以先停电，再汇报，申请停电，送电必须一个人。</w:t>
      </w:r>
    </w:p>
    <w:p w:rsidR="003B5DD9" w:rsidRDefault="003B5DD9" w:rsidP="003B5DD9">
      <w:r>
        <w:rPr>
          <w:rFonts w:hint="eastAsia"/>
        </w:rPr>
        <w:t>台泥（辽宁）水泥有限公司</w:t>
      </w:r>
    </w:p>
    <w:p w:rsidR="00E77559" w:rsidRDefault="00E77559" w:rsidP="00E77559">
      <w:pPr>
        <w:rPr>
          <w:noProof/>
        </w:rPr>
      </w:pPr>
      <w:r w:rsidRPr="00047770">
        <w:rPr>
          <w:rFonts w:hint="eastAsia"/>
          <w:b/>
          <w:sz w:val="36"/>
          <w:szCs w:val="36"/>
        </w:rPr>
        <w:t>参考样图：</w:t>
      </w:r>
    </w:p>
    <w:p w:rsidR="00E77559" w:rsidRPr="00047770" w:rsidRDefault="00E77559" w:rsidP="00E77559">
      <w:pPr>
        <w:rPr>
          <w:b/>
          <w:sz w:val="36"/>
          <w:szCs w:val="36"/>
        </w:rPr>
      </w:pPr>
      <w:r>
        <w:rPr>
          <w:noProof/>
        </w:rPr>
        <w:drawing>
          <wp:inline distT="0" distB="0" distL="0" distR="0" wp14:anchorId="748FF601" wp14:editId="51DD6A91">
            <wp:extent cx="2324100" cy="3560187"/>
            <wp:effectExtent l="0" t="0" r="0" b="2540"/>
            <wp:docPr id="1" name="图片 1" descr="0db36ef3e81be14eb11172ca5b6ce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db36ef3e81be14eb11172ca5b6ce07"/>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272" r="4244" b="11149"/>
                    <a:stretch/>
                  </pic:blipFill>
                  <pic:spPr bwMode="auto">
                    <a:xfrm>
                      <a:off x="0" y="0"/>
                      <a:ext cx="2324803" cy="3561264"/>
                    </a:xfrm>
                    <a:prstGeom prst="rect">
                      <a:avLst/>
                    </a:prstGeom>
                    <a:noFill/>
                    <a:ln>
                      <a:noFill/>
                    </a:ln>
                    <a:extLst>
                      <a:ext uri="{53640926-AAD7-44D8-BBD7-CCE9431645EC}">
                        <a14:shadowObscured xmlns:a14="http://schemas.microsoft.com/office/drawing/2010/main"/>
                      </a:ext>
                    </a:extLst>
                  </pic:spPr>
                </pic:pic>
              </a:graphicData>
            </a:graphic>
          </wp:inline>
        </w:drawing>
      </w:r>
    </w:p>
    <w:p w:rsidR="00E77559" w:rsidRDefault="00E77559" w:rsidP="00E77559"/>
    <w:p w:rsidR="00E77559" w:rsidRPr="00047770" w:rsidRDefault="00E77559" w:rsidP="00E77559">
      <w:pPr>
        <w:rPr>
          <w:b/>
          <w:sz w:val="36"/>
          <w:szCs w:val="36"/>
        </w:rPr>
      </w:pPr>
      <w:r w:rsidRPr="00047770">
        <w:rPr>
          <w:rFonts w:hint="eastAsia"/>
          <w:b/>
          <w:sz w:val="36"/>
          <w:szCs w:val="36"/>
        </w:rPr>
        <w:lastRenderedPageBreak/>
        <w:t>尺寸要求</w:t>
      </w:r>
      <w:r w:rsidRPr="00047770">
        <w:rPr>
          <w:rFonts w:hint="eastAsia"/>
          <w:b/>
          <w:sz w:val="36"/>
          <w:szCs w:val="36"/>
        </w:rPr>
        <w:t>:</w:t>
      </w:r>
    </w:p>
    <w:p w:rsidR="00E77559" w:rsidRDefault="00E77559" w:rsidP="00E77559">
      <w:pPr>
        <w:pStyle w:val="a7"/>
        <w:numPr>
          <w:ilvl w:val="0"/>
          <w:numId w:val="1"/>
        </w:numPr>
        <w:ind w:firstLineChars="0"/>
      </w:pPr>
      <w:r>
        <w:rPr>
          <w:rFonts w:hint="eastAsia"/>
        </w:rPr>
        <w:t>把左上角金隅冀东的标志替换为台泥</w:t>
      </w:r>
      <w:r>
        <w:rPr>
          <w:rFonts w:hint="eastAsia"/>
        </w:rPr>
        <w:t>L</w:t>
      </w:r>
      <w:r>
        <w:t xml:space="preserve">OGO </w:t>
      </w:r>
      <w:r>
        <w:rPr>
          <w:noProof/>
        </w:rPr>
        <w:drawing>
          <wp:inline distT="0" distB="0" distL="0" distR="0" wp14:anchorId="364E0D3A" wp14:editId="6B5E27A9">
            <wp:extent cx="828675" cy="335280"/>
            <wp:effectExtent l="0" t="0" r="9525" b="7620"/>
            <wp:docPr id="37" name="图片 1" descr="l1.jpg">
              <a:extLst xmlns:a="http://schemas.openxmlformats.org/drawingml/2006/main">
                <a:ext uri="{FF2B5EF4-FFF2-40B4-BE49-F238E27FC236}">
                  <a16:creationId xmlns:a16="http://schemas.microsoft.com/office/drawing/2014/main" id="{00000000-0008-0000-1700-000002000000}"/>
                </a:ext>
              </a:extLst>
            </wp:docPr>
            <wp:cNvGraphicFramePr/>
            <a:graphic xmlns:a="http://schemas.openxmlformats.org/drawingml/2006/main">
              <a:graphicData uri="http://schemas.openxmlformats.org/drawingml/2006/picture">
                <pic:pic xmlns:pic="http://schemas.openxmlformats.org/drawingml/2006/picture">
                  <pic:nvPicPr>
                    <pic:cNvPr id="2" name="图片 1" descr="l1.jpg">
                      <a:extLst>
                        <a:ext uri="{FF2B5EF4-FFF2-40B4-BE49-F238E27FC236}">
                          <a16:creationId xmlns:a16="http://schemas.microsoft.com/office/drawing/2014/main" id="{00000000-0008-0000-1700-000002000000}"/>
                        </a:ext>
                      </a:extLst>
                    </pic:cNvPr>
                    <pic:cNvPicPr/>
                  </pic:nvPicPr>
                  <pic:blipFill>
                    <a:blip r:embed="rId8"/>
                    <a:stretch>
                      <a:fillRect/>
                    </a:stretch>
                  </pic:blipFill>
                  <pic:spPr>
                    <a:xfrm>
                      <a:off x="0" y="0"/>
                      <a:ext cx="829795" cy="335733"/>
                    </a:xfrm>
                    <a:prstGeom prst="rect">
                      <a:avLst/>
                    </a:prstGeom>
                  </pic:spPr>
                </pic:pic>
              </a:graphicData>
            </a:graphic>
          </wp:inline>
        </w:drawing>
      </w:r>
    </w:p>
    <w:p w:rsidR="00E77559" w:rsidRDefault="00E77559" w:rsidP="00E77559">
      <w:pPr>
        <w:pStyle w:val="a7"/>
        <w:numPr>
          <w:ilvl w:val="0"/>
          <w:numId w:val="1"/>
        </w:numPr>
        <w:ind w:firstLineChars="0"/>
      </w:pPr>
      <w:r>
        <w:rPr>
          <w:rFonts w:hint="eastAsia"/>
        </w:rPr>
        <w:t>结尾落款处更改为：台泥（辽宁）水泥有限公司</w:t>
      </w:r>
    </w:p>
    <w:p w:rsidR="00E77559" w:rsidRPr="00047770" w:rsidRDefault="00E77559" w:rsidP="00E43585">
      <w:pPr>
        <w:pStyle w:val="a7"/>
        <w:numPr>
          <w:ilvl w:val="0"/>
          <w:numId w:val="1"/>
        </w:numPr>
        <w:ind w:firstLineChars="0"/>
      </w:pPr>
      <w:r>
        <w:rPr>
          <w:rFonts w:hint="eastAsia"/>
        </w:rPr>
        <w:t>材质为</w:t>
      </w:r>
      <w:r w:rsidR="00E43585" w:rsidRPr="00E43585">
        <w:rPr>
          <w:rFonts w:hint="eastAsia"/>
        </w:rPr>
        <w:t>铝塑板</w:t>
      </w:r>
      <w:r w:rsidR="00E43585" w:rsidRPr="00E43585">
        <w:rPr>
          <w:rFonts w:hint="eastAsia"/>
        </w:rPr>
        <w:t xml:space="preserve"> </w:t>
      </w:r>
      <w:r w:rsidR="00E43585" w:rsidRPr="00E43585">
        <w:rPr>
          <w:rFonts w:hint="eastAsia"/>
        </w:rPr>
        <w:t>覆车贴</w:t>
      </w:r>
      <w:r w:rsidR="00E43585" w:rsidRPr="00E43585">
        <w:rPr>
          <w:rFonts w:hint="eastAsia"/>
        </w:rPr>
        <w:t xml:space="preserve"> </w:t>
      </w:r>
      <w:r w:rsidR="00E43585" w:rsidRPr="00E43585">
        <w:rPr>
          <w:rFonts w:hint="eastAsia"/>
        </w:rPr>
        <w:t>尺寸高</w:t>
      </w:r>
      <w:r w:rsidR="00E43585" w:rsidRPr="00E43585">
        <w:rPr>
          <w:rFonts w:hint="eastAsia"/>
        </w:rPr>
        <w:t>90cm*</w:t>
      </w:r>
      <w:r w:rsidR="00E43585" w:rsidRPr="00E43585">
        <w:rPr>
          <w:rFonts w:hint="eastAsia"/>
        </w:rPr>
        <w:t>长</w:t>
      </w:r>
      <w:r w:rsidR="00E43585" w:rsidRPr="00E43585">
        <w:rPr>
          <w:rFonts w:hint="eastAsia"/>
        </w:rPr>
        <w:t>60cm</w:t>
      </w:r>
      <w:bookmarkStart w:id="0" w:name="_GoBack"/>
      <w:bookmarkEnd w:id="0"/>
    </w:p>
    <w:p w:rsidR="00E77559" w:rsidRPr="00E77559" w:rsidRDefault="00E77559" w:rsidP="003B5DD9"/>
    <w:sectPr w:rsidR="00E77559" w:rsidRPr="00E775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31E" w:rsidRDefault="0081631E" w:rsidP="00E77559">
      <w:r>
        <w:separator/>
      </w:r>
    </w:p>
  </w:endnote>
  <w:endnote w:type="continuationSeparator" w:id="0">
    <w:p w:rsidR="0081631E" w:rsidRDefault="0081631E" w:rsidP="00E7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31E" w:rsidRDefault="0081631E" w:rsidP="00E77559">
      <w:r>
        <w:separator/>
      </w:r>
    </w:p>
  </w:footnote>
  <w:footnote w:type="continuationSeparator" w:id="0">
    <w:p w:rsidR="0081631E" w:rsidRDefault="0081631E" w:rsidP="00E775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B4D06"/>
    <w:multiLevelType w:val="hybridMultilevel"/>
    <w:tmpl w:val="392A4C18"/>
    <w:lvl w:ilvl="0" w:tplc="CDB88B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1DE"/>
    <w:rsid w:val="0005778F"/>
    <w:rsid w:val="000F71DE"/>
    <w:rsid w:val="003B5DD9"/>
    <w:rsid w:val="00467507"/>
    <w:rsid w:val="004F6ACF"/>
    <w:rsid w:val="007D13BE"/>
    <w:rsid w:val="0081631E"/>
    <w:rsid w:val="00AB54DB"/>
    <w:rsid w:val="00BE2AA5"/>
    <w:rsid w:val="00E43585"/>
    <w:rsid w:val="00E77559"/>
    <w:rsid w:val="00ED4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90285D-BD0A-47F0-BBFB-B4482CD6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75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77559"/>
    <w:rPr>
      <w:sz w:val="18"/>
      <w:szCs w:val="18"/>
    </w:rPr>
  </w:style>
  <w:style w:type="paragraph" w:styleId="a5">
    <w:name w:val="footer"/>
    <w:basedOn w:val="a"/>
    <w:link w:val="a6"/>
    <w:uiPriority w:val="99"/>
    <w:unhideWhenUsed/>
    <w:rsid w:val="00E77559"/>
    <w:pPr>
      <w:tabs>
        <w:tab w:val="center" w:pos="4153"/>
        <w:tab w:val="right" w:pos="8306"/>
      </w:tabs>
      <w:snapToGrid w:val="0"/>
      <w:jc w:val="left"/>
    </w:pPr>
    <w:rPr>
      <w:sz w:val="18"/>
      <w:szCs w:val="18"/>
    </w:rPr>
  </w:style>
  <w:style w:type="character" w:customStyle="1" w:styleId="a6">
    <w:name w:val="页脚 字符"/>
    <w:basedOn w:val="a0"/>
    <w:link w:val="a5"/>
    <w:uiPriority w:val="99"/>
    <w:rsid w:val="00E77559"/>
    <w:rPr>
      <w:sz w:val="18"/>
      <w:szCs w:val="18"/>
    </w:rPr>
  </w:style>
  <w:style w:type="paragraph" w:styleId="a7">
    <w:name w:val="List Paragraph"/>
    <w:basedOn w:val="a"/>
    <w:uiPriority w:val="34"/>
    <w:qFormat/>
    <w:rsid w:val="00E77559"/>
    <w:pPr>
      <w:ind w:firstLineChars="200" w:firstLine="420"/>
    </w:pPr>
  </w:style>
  <w:style w:type="paragraph" w:styleId="a8">
    <w:name w:val="Balloon Text"/>
    <w:basedOn w:val="a"/>
    <w:link w:val="a9"/>
    <w:uiPriority w:val="99"/>
    <w:semiHidden/>
    <w:unhideWhenUsed/>
    <w:rsid w:val="00E77559"/>
    <w:rPr>
      <w:sz w:val="18"/>
      <w:szCs w:val="18"/>
    </w:rPr>
  </w:style>
  <w:style w:type="character" w:customStyle="1" w:styleId="a9">
    <w:name w:val="批注框文本 字符"/>
    <w:basedOn w:val="a0"/>
    <w:link w:val="a8"/>
    <w:uiPriority w:val="99"/>
    <w:semiHidden/>
    <w:rsid w:val="00E775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李卓超(李卓超)</dc:creator>
  <cp:keywords/>
  <dc:description/>
  <cp:lastModifiedBy>祝壮(祝壯)</cp:lastModifiedBy>
  <cp:revision>7</cp:revision>
  <dcterms:created xsi:type="dcterms:W3CDTF">2021-05-07T08:51:00Z</dcterms:created>
  <dcterms:modified xsi:type="dcterms:W3CDTF">2021-05-12T01:13:00Z</dcterms:modified>
</cp:coreProperties>
</file>