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C5" w:rsidRPr="00047770" w:rsidRDefault="00F70C1E" w:rsidP="002973C5">
      <w:pPr>
        <w:rPr>
          <w:b/>
          <w:sz w:val="36"/>
          <w:szCs w:val="36"/>
        </w:rPr>
      </w:pPr>
      <w:r w:rsidRPr="00F70C1E">
        <w:rPr>
          <w:rFonts w:hint="eastAsia"/>
          <w:b/>
          <w:sz w:val="36"/>
          <w:szCs w:val="36"/>
        </w:rPr>
        <w:t>文字部分替换为</w:t>
      </w:r>
      <w:r w:rsidR="002973C5" w:rsidRPr="00047770">
        <w:rPr>
          <w:rFonts w:hint="eastAsia"/>
          <w:b/>
          <w:sz w:val="36"/>
          <w:szCs w:val="36"/>
        </w:rPr>
        <w:t>：</w:t>
      </w:r>
    </w:p>
    <w:p w:rsidR="003009AD" w:rsidRDefault="003009AD" w:rsidP="003009AD">
      <w:r>
        <w:rPr>
          <w:rFonts w:hint="eastAsia"/>
        </w:rPr>
        <w:t>变电所值班员岗位责任制</w:t>
      </w:r>
    </w:p>
    <w:p w:rsidR="003009AD" w:rsidRDefault="003009AD" w:rsidP="003009AD">
      <w:r>
        <w:rPr>
          <w:rFonts w:hint="eastAsia"/>
        </w:rPr>
        <w:t>1</w:t>
      </w:r>
      <w:r>
        <w:rPr>
          <w:rFonts w:hint="eastAsia"/>
        </w:rPr>
        <w:t>、在值班长的领导下，监守岗位，精神集中，随时监盘，准备应付可能发生的异常现象。</w:t>
      </w:r>
    </w:p>
    <w:p w:rsidR="003009AD" w:rsidRDefault="003009AD" w:rsidP="003009AD">
      <w:r>
        <w:rPr>
          <w:rFonts w:hint="eastAsia"/>
        </w:rPr>
        <w:t>2</w:t>
      </w:r>
      <w:r>
        <w:rPr>
          <w:rFonts w:hint="eastAsia"/>
        </w:rPr>
        <w:t>、有权接受调度命令，填写操作票，进行倒闸操作和事故处理。</w:t>
      </w:r>
    </w:p>
    <w:p w:rsidR="003009AD" w:rsidRDefault="003009AD" w:rsidP="003009AD">
      <w:r>
        <w:rPr>
          <w:rFonts w:hint="eastAsia"/>
        </w:rPr>
        <w:t>3</w:t>
      </w:r>
      <w:r>
        <w:rPr>
          <w:rFonts w:hint="eastAsia"/>
        </w:rPr>
        <w:t>、负责按时巡视设备，作好记录，发现缺陷及时向值班长汇报，按时抄表并计算有功无功电量保证正确。</w:t>
      </w:r>
    </w:p>
    <w:p w:rsidR="003009AD" w:rsidRDefault="003009AD" w:rsidP="003009AD">
      <w:r>
        <w:rPr>
          <w:rFonts w:hint="eastAsia"/>
        </w:rPr>
        <w:t>4</w:t>
      </w:r>
      <w:r>
        <w:rPr>
          <w:rFonts w:hint="eastAsia"/>
        </w:rPr>
        <w:t>、负责正确填写各种记录，保管工具，仪表，器材，钥匙和备件，并应按值移交。</w:t>
      </w:r>
    </w:p>
    <w:p w:rsidR="003009AD" w:rsidRDefault="003009AD" w:rsidP="003009AD">
      <w:r>
        <w:rPr>
          <w:rFonts w:hint="eastAsia"/>
        </w:rPr>
        <w:t>5</w:t>
      </w:r>
      <w:r>
        <w:rPr>
          <w:rFonts w:hint="eastAsia"/>
        </w:rPr>
        <w:t>、做好所用交直流，二次回路熔丝检查事故照明实验，以及设备维护，清洁卫生和文明生产。</w:t>
      </w:r>
    </w:p>
    <w:p w:rsidR="003009AD" w:rsidRDefault="003009AD" w:rsidP="003009AD">
      <w:r>
        <w:rPr>
          <w:rFonts w:hint="eastAsia"/>
        </w:rPr>
        <w:t>6</w:t>
      </w:r>
      <w:r>
        <w:rPr>
          <w:rFonts w:hint="eastAsia"/>
        </w:rPr>
        <w:t>、加强学习，做到三熟，三能。</w:t>
      </w:r>
    </w:p>
    <w:p w:rsidR="00A32F0C" w:rsidRDefault="00A32F0C" w:rsidP="003009AD">
      <w:r>
        <w:rPr>
          <w:rFonts w:hint="eastAsia"/>
        </w:rPr>
        <w:t>7</w:t>
      </w:r>
      <w:r>
        <w:rPr>
          <w:rFonts w:hint="eastAsia"/>
        </w:rPr>
        <w:t>、</w:t>
      </w:r>
      <w:r w:rsidR="003009AD">
        <w:rPr>
          <w:rFonts w:hint="eastAsia"/>
        </w:rPr>
        <w:t>三熟指：</w:t>
      </w:r>
    </w:p>
    <w:p w:rsidR="003009AD" w:rsidRDefault="003009AD" w:rsidP="00A32F0C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熟悉设备，系统和基本原理，</w:t>
      </w:r>
    </w:p>
    <w:p w:rsidR="003009AD" w:rsidRDefault="003009AD" w:rsidP="00A32F0C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熟悉操作和事故处理；</w:t>
      </w:r>
    </w:p>
    <w:p w:rsidR="003009AD" w:rsidRDefault="003009AD" w:rsidP="00A32F0C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熟悉本岗位的规程和制度。</w:t>
      </w:r>
    </w:p>
    <w:p w:rsidR="00A32F0C" w:rsidRDefault="00A32F0C" w:rsidP="003009AD">
      <w:r>
        <w:rPr>
          <w:rFonts w:hint="eastAsia"/>
        </w:rPr>
        <w:t>8</w:t>
      </w:r>
      <w:r>
        <w:rPr>
          <w:rFonts w:hint="eastAsia"/>
        </w:rPr>
        <w:t>、</w:t>
      </w:r>
      <w:r w:rsidR="003009AD">
        <w:rPr>
          <w:rFonts w:hint="eastAsia"/>
        </w:rPr>
        <w:t>三能指：</w:t>
      </w:r>
    </w:p>
    <w:p w:rsidR="003009AD" w:rsidRDefault="003009AD" w:rsidP="00A32F0C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能正确地进行操作和分析运行状况，</w:t>
      </w:r>
    </w:p>
    <w:p w:rsidR="003009AD" w:rsidRDefault="003009AD" w:rsidP="00A32F0C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能及时发现故障及排除故障；</w:t>
      </w:r>
    </w:p>
    <w:p w:rsidR="0044155C" w:rsidRDefault="003009AD" w:rsidP="00A32F0C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能掌握一般的维修技能。</w:t>
      </w:r>
    </w:p>
    <w:p w:rsidR="002973C5" w:rsidRDefault="00A32F0C" w:rsidP="002973C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31753" wp14:editId="4182A3A5">
            <wp:simplePos x="0" y="0"/>
            <wp:positionH relativeFrom="column">
              <wp:posOffset>0</wp:posOffset>
            </wp:positionH>
            <wp:positionV relativeFrom="paragraph">
              <wp:posOffset>379095</wp:posOffset>
            </wp:positionV>
            <wp:extent cx="3086100" cy="4726940"/>
            <wp:effectExtent l="0" t="0" r="0" b="0"/>
            <wp:wrapNone/>
            <wp:docPr id="1" name="图片 1" descr="0db36ef3e81be14eb11172ca5b6c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db36ef3e81be14eb11172ca5b6ce0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2" r="4244" b="11149"/>
                    <a:stretch/>
                  </pic:blipFill>
                  <pic:spPr bwMode="auto">
                    <a:xfrm>
                      <a:off x="0" y="0"/>
                      <a:ext cx="3086100" cy="47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3C5" w:rsidRPr="00047770">
        <w:rPr>
          <w:rFonts w:hint="eastAsia"/>
          <w:b/>
          <w:sz w:val="36"/>
          <w:szCs w:val="36"/>
        </w:rPr>
        <w:t>参考样图：</w:t>
      </w:r>
    </w:p>
    <w:p w:rsidR="002973C5" w:rsidRPr="00047770" w:rsidRDefault="002973C5" w:rsidP="002973C5">
      <w:pPr>
        <w:rPr>
          <w:b/>
          <w:sz w:val="36"/>
          <w:szCs w:val="36"/>
        </w:rPr>
      </w:pPr>
    </w:p>
    <w:p w:rsidR="002973C5" w:rsidRDefault="002973C5" w:rsidP="002973C5"/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A32F0C" w:rsidRDefault="00A32F0C" w:rsidP="002973C5">
      <w:pPr>
        <w:rPr>
          <w:b/>
          <w:sz w:val="36"/>
          <w:szCs w:val="36"/>
        </w:rPr>
      </w:pPr>
    </w:p>
    <w:p w:rsidR="002973C5" w:rsidRPr="00047770" w:rsidRDefault="002973C5" w:rsidP="002973C5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lastRenderedPageBreak/>
        <w:t>尺寸要求</w:t>
      </w:r>
      <w:r w:rsidRPr="00047770">
        <w:rPr>
          <w:rFonts w:hint="eastAsia"/>
          <w:b/>
          <w:sz w:val="36"/>
          <w:szCs w:val="36"/>
        </w:rPr>
        <w:t>:</w:t>
      </w:r>
    </w:p>
    <w:p w:rsidR="002973C5" w:rsidRDefault="002973C5" w:rsidP="002973C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把左上角金隅冀东的标志替换为台泥</w:t>
      </w:r>
      <w:r>
        <w:rPr>
          <w:rFonts w:hint="eastAsia"/>
        </w:rPr>
        <w:t>L</w:t>
      </w:r>
      <w:r>
        <w:t xml:space="preserve">OGO </w:t>
      </w:r>
      <w:r>
        <w:rPr>
          <w:noProof/>
        </w:rPr>
        <w:drawing>
          <wp:inline distT="0" distB="0" distL="0" distR="0" wp14:anchorId="7BD326EB" wp14:editId="6E88F9CF">
            <wp:extent cx="828675" cy="335280"/>
            <wp:effectExtent l="0" t="0" r="9525" b="7620"/>
            <wp:docPr id="37" name="图片 1" descr="l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1.jpg">
                      <a:extLst>
                        <a:ext uri="{FF2B5EF4-FFF2-40B4-BE49-F238E27FC236}">
                          <a16:creationId xmlns:a16="http://schemas.microsoft.com/office/drawing/2014/main" id="{00000000-0008-0000-1700-000002000000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795" cy="3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3C5" w:rsidRDefault="002973C5" w:rsidP="002973C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结尾落款处更改为：台泥（辽宁）水泥有限公司</w:t>
      </w:r>
    </w:p>
    <w:p w:rsidR="002973C5" w:rsidRPr="002973C5" w:rsidRDefault="002973C5" w:rsidP="001A747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材质为</w:t>
      </w:r>
      <w:r w:rsidR="001A7477" w:rsidRPr="001A7477">
        <w:rPr>
          <w:rFonts w:hint="eastAsia"/>
        </w:rPr>
        <w:t>铝塑板</w:t>
      </w:r>
      <w:r w:rsidR="001A7477" w:rsidRPr="001A7477">
        <w:rPr>
          <w:rFonts w:hint="eastAsia"/>
        </w:rPr>
        <w:t xml:space="preserve"> </w:t>
      </w:r>
      <w:r w:rsidR="001A7477" w:rsidRPr="001A7477">
        <w:rPr>
          <w:rFonts w:hint="eastAsia"/>
        </w:rPr>
        <w:t>覆车贴</w:t>
      </w:r>
      <w:r w:rsidR="001A7477" w:rsidRPr="001A7477">
        <w:rPr>
          <w:rFonts w:hint="eastAsia"/>
        </w:rPr>
        <w:t xml:space="preserve"> </w:t>
      </w:r>
      <w:r w:rsidR="001A7477" w:rsidRPr="001A7477">
        <w:rPr>
          <w:rFonts w:hint="eastAsia"/>
        </w:rPr>
        <w:t>尺寸高</w:t>
      </w:r>
      <w:r w:rsidR="001A7477" w:rsidRPr="001A7477">
        <w:rPr>
          <w:rFonts w:hint="eastAsia"/>
        </w:rPr>
        <w:t>90cm*</w:t>
      </w:r>
      <w:r w:rsidR="001A7477" w:rsidRPr="001A7477">
        <w:rPr>
          <w:rFonts w:hint="eastAsia"/>
        </w:rPr>
        <w:t>长</w:t>
      </w:r>
      <w:r w:rsidR="001A7477" w:rsidRPr="001A7477">
        <w:rPr>
          <w:rFonts w:hint="eastAsia"/>
        </w:rPr>
        <w:t>60cm</w:t>
      </w:r>
      <w:bookmarkStart w:id="0" w:name="_GoBack"/>
      <w:bookmarkEnd w:id="0"/>
    </w:p>
    <w:sectPr w:rsidR="002973C5" w:rsidRPr="00297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06" w:rsidRDefault="009E7E06" w:rsidP="002973C5">
      <w:r>
        <w:separator/>
      </w:r>
    </w:p>
  </w:endnote>
  <w:endnote w:type="continuationSeparator" w:id="0">
    <w:p w:rsidR="009E7E06" w:rsidRDefault="009E7E06" w:rsidP="002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06" w:rsidRDefault="009E7E06" w:rsidP="002973C5">
      <w:r>
        <w:separator/>
      </w:r>
    </w:p>
  </w:footnote>
  <w:footnote w:type="continuationSeparator" w:id="0">
    <w:p w:rsidR="009E7E06" w:rsidRDefault="009E7E06" w:rsidP="0029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5AC"/>
    <w:multiLevelType w:val="hybridMultilevel"/>
    <w:tmpl w:val="E30E35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8309D"/>
    <w:multiLevelType w:val="hybridMultilevel"/>
    <w:tmpl w:val="A01263BA"/>
    <w:lvl w:ilvl="0" w:tplc="E6C6D1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AB4D06"/>
    <w:multiLevelType w:val="hybridMultilevel"/>
    <w:tmpl w:val="392A4C18"/>
    <w:lvl w:ilvl="0" w:tplc="CDB88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587761"/>
    <w:multiLevelType w:val="hybridMultilevel"/>
    <w:tmpl w:val="60DE897C"/>
    <w:lvl w:ilvl="0" w:tplc="2C7E59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356C87"/>
    <w:multiLevelType w:val="hybridMultilevel"/>
    <w:tmpl w:val="81C2903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95"/>
    <w:rsid w:val="001A7477"/>
    <w:rsid w:val="002973C5"/>
    <w:rsid w:val="003009AD"/>
    <w:rsid w:val="0044155C"/>
    <w:rsid w:val="00766052"/>
    <w:rsid w:val="00946A6D"/>
    <w:rsid w:val="009E7E06"/>
    <w:rsid w:val="00A32F0C"/>
    <w:rsid w:val="00CF7FEB"/>
    <w:rsid w:val="00E42F05"/>
    <w:rsid w:val="00E52E95"/>
    <w:rsid w:val="00F7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867E3B-1AA7-4A17-9F29-D5BB2045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3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3C5"/>
    <w:rPr>
      <w:sz w:val="18"/>
      <w:szCs w:val="18"/>
    </w:rPr>
  </w:style>
  <w:style w:type="paragraph" w:styleId="a7">
    <w:name w:val="List Paragraph"/>
    <w:basedOn w:val="a"/>
    <w:uiPriority w:val="34"/>
    <w:qFormat/>
    <w:rsid w:val="002973C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973C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97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7</cp:revision>
  <dcterms:created xsi:type="dcterms:W3CDTF">2021-05-07T08:33:00Z</dcterms:created>
  <dcterms:modified xsi:type="dcterms:W3CDTF">2021-05-12T01:12:00Z</dcterms:modified>
</cp:coreProperties>
</file>