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FA442" w14:textId="02DCFA23" w:rsidR="00C93389" w:rsidRPr="00965203" w:rsidRDefault="00950D1E" w:rsidP="007928DC">
      <w:pPr>
        <w:spacing w:line="360" w:lineRule="auto"/>
        <w:jc w:val="center"/>
        <w:rPr>
          <w:rFonts w:ascii="宋体" w:eastAsia="宋体" w:hAnsi="宋体"/>
          <w:sz w:val="52"/>
          <w:szCs w:val="52"/>
        </w:rPr>
      </w:pPr>
      <w:r>
        <w:rPr>
          <w:rFonts w:ascii="宋体" w:eastAsia="宋体" w:hAnsi="宋体" w:hint="eastAsia"/>
          <w:sz w:val="52"/>
          <w:szCs w:val="52"/>
        </w:rPr>
        <w:t xml:space="preserve"> </w:t>
      </w:r>
    </w:p>
    <w:p w14:paraId="035D6035" w14:textId="388769AF" w:rsidR="00C93389" w:rsidRPr="00965203" w:rsidRDefault="00BB2698" w:rsidP="007928DC">
      <w:pPr>
        <w:spacing w:line="360" w:lineRule="auto"/>
        <w:jc w:val="center"/>
        <w:rPr>
          <w:rFonts w:ascii="宋体" w:eastAsia="宋体" w:hAnsi="宋体"/>
          <w:sz w:val="52"/>
          <w:szCs w:val="52"/>
        </w:rPr>
      </w:pPr>
      <w:r>
        <w:rPr>
          <w:rFonts w:ascii="宋体" w:eastAsia="宋体" w:hAnsi="宋体" w:hint="eastAsia"/>
          <w:sz w:val="52"/>
          <w:szCs w:val="52"/>
        </w:rPr>
        <w:t>飞灰水洗氯化钾</w:t>
      </w:r>
      <w:r w:rsidR="00F0097A">
        <w:rPr>
          <w:rFonts w:ascii="宋体" w:eastAsia="宋体" w:hAnsi="宋体" w:hint="eastAsia"/>
          <w:sz w:val="52"/>
          <w:szCs w:val="52"/>
        </w:rPr>
        <w:t>销售</w:t>
      </w:r>
    </w:p>
    <w:p w14:paraId="304077C5" w14:textId="77777777" w:rsidR="00C93389" w:rsidRPr="00965203" w:rsidRDefault="00C93389" w:rsidP="007928DC">
      <w:pPr>
        <w:spacing w:line="360" w:lineRule="auto"/>
        <w:jc w:val="center"/>
        <w:rPr>
          <w:rFonts w:ascii="宋体" w:eastAsia="宋体" w:hAnsi="宋体"/>
          <w:sz w:val="52"/>
          <w:szCs w:val="52"/>
        </w:rPr>
      </w:pPr>
    </w:p>
    <w:p w14:paraId="7DB113DD" w14:textId="77777777" w:rsidR="00A51E8C" w:rsidRPr="00965203" w:rsidRDefault="00A51E8C" w:rsidP="007928DC">
      <w:pPr>
        <w:spacing w:line="360" w:lineRule="auto"/>
        <w:jc w:val="center"/>
        <w:rPr>
          <w:rFonts w:ascii="宋体" w:eastAsia="宋体" w:hAnsi="宋体"/>
          <w:sz w:val="84"/>
          <w:szCs w:val="84"/>
        </w:rPr>
      </w:pPr>
      <w:r w:rsidRPr="00965203">
        <w:rPr>
          <w:rFonts w:ascii="宋体" w:eastAsia="宋体" w:hAnsi="宋体" w:hint="eastAsia"/>
          <w:sz w:val="84"/>
          <w:szCs w:val="84"/>
        </w:rPr>
        <w:t>竞</w:t>
      </w:r>
    </w:p>
    <w:p w14:paraId="036A439E" w14:textId="71C5777E" w:rsidR="00C93389" w:rsidRPr="00965203" w:rsidRDefault="00A51E8C" w:rsidP="00A51E8C">
      <w:pPr>
        <w:spacing w:line="360" w:lineRule="auto"/>
        <w:jc w:val="center"/>
        <w:rPr>
          <w:rFonts w:ascii="宋体" w:eastAsia="宋体" w:hAnsi="宋体"/>
          <w:sz w:val="84"/>
          <w:szCs w:val="84"/>
        </w:rPr>
      </w:pPr>
      <w:r w:rsidRPr="00965203">
        <w:rPr>
          <w:rFonts w:ascii="宋体" w:eastAsia="宋体" w:hAnsi="宋体" w:hint="eastAsia"/>
          <w:sz w:val="84"/>
          <w:szCs w:val="84"/>
        </w:rPr>
        <w:t>价</w:t>
      </w:r>
    </w:p>
    <w:p w14:paraId="1EB0B82D" w14:textId="77777777" w:rsidR="00C93389" w:rsidRPr="00965203" w:rsidRDefault="009B7D0D" w:rsidP="007928DC">
      <w:pPr>
        <w:spacing w:line="360" w:lineRule="auto"/>
        <w:jc w:val="center"/>
        <w:rPr>
          <w:rFonts w:ascii="宋体" w:eastAsia="宋体" w:hAnsi="宋体"/>
          <w:sz w:val="84"/>
          <w:szCs w:val="84"/>
        </w:rPr>
      </w:pPr>
      <w:r w:rsidRPr="00965203">
        <w:rPr>
          <w:rFonts w:ascii="宋体" w:eastAsia="宋体" w:hAnsi="宋体" w:hint="eastAsia"/>
          <w:sz w:val="84"/>
          <w:szCs w:val="84"/>
        </w:rPr>
        <w:t>文</w:t>
      </w:r>
    </w:p>
    <w:p w14:paraId="7C965D87" w14:textId="77777777" w:rsidR="00C93389" w:rsidRPr="00965203" w:rsidRDefault="009B7D0D" w:rsidP="007928DC">
      <w:pPr>
        <w:spacing w:line="360" w:lineRule="auto"/>
        <w:jc w:val="center"/>
        <w:rPr>
          <w:rFonts w:ascii="宋体" w:eastAsia="宋体" w:hAnsi="宋体"/>
          <w:sz w:val="44"/>
          <w:szCs w:val="44"/>
        </w:rPr>
      </w:pPr>
      <w:r w:rsidRPr="00965203">
        <w:rPr>
          <w:rFonts w:ascii="宋体" w:eastAsia="宋体" w:hAnsi="宋体" w:hint="eastAsia"/>
          <w:sz w:val="84"/>
          <w:szCs w:val="84"/>
        </w:rPr>
        <w:t>件</w:t>
      </w:r>
    </w:p>
    <w:p w14:paraId="2F8EF350" w14:textId="30E0C932" w:rsidR="00C93389" w:rsidRPr="00965203" w:rsidRDefault="00C93389" w:rsidP="007928DC">
      <w:pPr>
        <w:spacing w:line="360" w:lineRule="auto"/>
        <w:rPr>
          <w:rFonts w:ascii="宋体" w:eastAsia="宋体" w:hAnsi="宋体"/>
          <w:sz w:val="28"/>
          <w:szCs w:val="28"/>
        </w:rPr>
      </w:pPr>
    </w:p>
    <w:p w14:paraId="3A934EFF" w14:textId="404A5039" w:rsidR="00064EA8" w:rsidRPr="00965203" w:rsidRDefault="00064EA8" w:rsidP="007928DC">
      <w:pPr>
        <w:spacing w:line="360" w:lineRule="auto"/>
        <w:rPr>
          <w:rFonts w:ascii="宋体" w:eastAsia="宋体" w:hAnsi="宋体"/>
          <w:sz w:val="28"/>
          <w:szCs w:val="28"/>
        </w:rPr>
      </w:pPr>
    </w:p>
    <w:p w14:paraId="12B57FC4" w14:textId="477A9D40" w:rsidR="00064EA8" w:rsidRPr="00965203" w:rsidRDefault="00064EA8" w:rsidP="007928DC">
      <w:pPr>
        <w:spacing w:line="360" w:lineRule="auto"/>
        <w:rPr>
          <w:rFonts w:ascii="宋体" w:eastAsia="宋体" w:hAnsi="宋体"/>
          <w:sz w:val="28"/>
          <w:szCs w:val="28"/>
        </w:rPr>
      </w:pPr>
    </w:p>
    <w:p w14:paraId="45EF8D32" w14:textId="1208950D" w:rsidR="00064EA8" w:rsidRPr="00965203" w:rsidRDefault="00064EA8" w:rsidP="007928DC">
      <w:pPr>
        <w:spacing w:line="360" w:lineRule="auto"/>
        <w:rPr>
          <w:rFonts w:ascii="宋体" w:eastAsia="宋体" w:hAnsi="宋体"/>
          <w:sz w:val="28"/>
          <w:szCs w:val="28"/>
        </w:rPr>
      </w:pPr>
    </w:p>
    <w:p w14:paraId="6E4ADE0D" w14:textId="77777777" w:rsidR="00064EA8" w:rsidRPr="00965203" w:rsidRDefault="00064EA8" w:rsidP="007928DC">
      <w:pPr>
        <w:spacing w:line="360" w:lineRule="auto"/>
        <w:rPr>
          <w:rFonts w:ascii="宋体" w:eastAsia="宋体" w:hAnsi="宋体"/>
          <w:sz w:val="28"/>
          <w:szCs w:val="28"/>
        </w:rPr>
      </w:pPr>
    </w:p>
    <w:p w14:paraId="1A1913DD" w14:textId="35FEBA22" w:rsidR="00C93389" w:rsidRPr="00965203" w:rsidRDefault="009B7D0D" w:rsidP="007928DC">
      <w:pPr>
        <w:spacing w:line="360" w:lineRule="auto"/>
        <w:jc w:val="center"/>
        <w:rPr>
          <w:rFonts w:ascii="宋体" w:eastAsia="宋体" w:hAnsi="宋体"/>
          <w:sz w:val="44"/>
          <w:szCs w:val="44"/>
        </w:rPr>
      </w:pPr>
      <w:r w:rsidRPr="00965203">
        <w:rPr>
          <w:rFonts w:ascii="宋体" w:eastAsia="宋体" w:hAnsi="宋体" w:hint="eastAsia"/>
          <w:sz w:val="44"/>
          <w:szCs w:val="44"/>
        </w:rPr>
        <w:t xml:space="preserve">招 标 </w:t>
      </w:r>
      <w:r w:rsidR="00F0097A">
        <w:rPr>
          <w:rFonts w:ascii="宋体" w:eastAsia="宋体" w:hAnsi="宋体" w:hint="eastAsia"/>
          <w:sz w:val="44"/>
          <w:szCs w:val="44"/>
        </w:rPr>
        <w:t>方</w:t>
      </w:r>
      <w:r w:rsidRPr="00965203">
        <w:rPr>
          <w:rFonts w:ascii="宋体" w:eastAsia="宋体" w:hAnsi="宋体" w:hint="eastAsia"/>
          <w:sz w:val="44"/>
          <w:szCs w:val="44"/>
        </w:rPr>
        <w:t>：</w:t>
      </w:r>
      <w:r w:rsidR="00F0097A">
        <w:rPr>
          <w:rFonts w:ascii="宋体" w:eastAsia="宋体" w:hAnsi="宋体" w:hint="eastAsia"/>
          <w:sz w:val="44"/>
          <w:szCs w:val="44"/>
        </w:rPr>
        <w:t>北京金隅琉水环保科技有限公司</w:t>
      </w:r>
    </w:p>
    <w:p w14:paraId="4F1BC9EB" w14:textId="77777777" w:rsidR="00C93389" w:rsidRPr="00965203" w:rsidRDefault="00C93389" w:rsidP="007928DC">
      <w:pPr>
        <w:spacing w:line="360" w:lineRule="auto"/>
        <w:rPr>
          <w:rFonts w:ascii="宋体" w:eastAsia="宋体" w:hAnsi="宋体"/>
          <w:sz w:val="44"/>
          <w:szCs w:val="44"/>
        </w:rPr>
      </w:pPr>
    </w:p>
    <w:p w14:paraId="781E24E5" w14:textId="77777777" w:rsidR="00C93389" w:rsidRPr="00965203" w:rsidRDefault="00C93389" w:rsidP="007928DC">
      <w:pPr>
        <w:spacing w:line="360" w:lineRule="auto"/>
        <w:jc w:val="center"/>
        <w:rPr>
          <w:rFonts w:ascii="宋体" w:eastAsia="宋体" w:hAnsi="宋体"/>
          <w:sz w:val="44"/>
          <w:szCs w:val="44"/>
        </w:rPr>
      </w:pPr>
    </w:p>
    <w:p w14:paraId="377A4DF1" w14:textId="41E30A66" w:rsidR="00C93389" w:rsidRPr="00965203" w:rsidRDefault="009B7D0D" w:rsidP="007928DC">
      <w:pPr>
        <w:spacing w:line="360" w:lineRule="auto"/>
        <w:jc w:val="center"/>
        <w:rPr>
          <w:rFonts w:ascii="宋体" w:eastAsia="宋体" w:hAnsi="宋体"/>
          <w:sz w:val="44"/>
          <w:szCs w:val="44"/>
        </w:rPr>
      </w:pPr>
      <w:r w:rsidRPr="00965203">
        <w:rPr>
          <w:rFonts w:ascii="宋体" w:eastAsia="宋体" w:hAnsi="宋体" w:hint="eastAsia"/>
          <w:sz w:val="44"/>
          <w:szCs w:val="44"/>
        </w:rPr>
        <w:t>二〇二</w:t>
      </w:r>
      <w:r w:rsidR="009F71C2">
        <w:rPr>
          <w:rFonts w:ascii="宋体" w:eastAsia="宋体" w:hAnsi="宋体" w:hint="eastAsia"/>
          <w:sz w:val="44"/>
          <w:szCs w:val="44"/>
        </w:rPr>
        <w:t>三</w:t>
      </w:r>
      <w:r w:rsidRPr="00965203">
        <w:rPr>
          <w:rFonts w:ascii="宋体" w:eastAsia="宋体" w:hAnsi="宋体" w:hint="eastAsia"/>
          <w:sz w:val="44"/>
          <w:szCs w:val="44"/>
        </w:rPr>
        <w:t>年</w:t>
      </w:r>
      <w:r w:rsidR="009D198D">
        <w:rPr>
          <w:rFonts w:ascii="宋体" w:eastAsia="宋体" w:hAnsi="宋体" w:hint="eastAsia"/>
          <w:sz w:val="44"/>
          <w:szCs w:val="44"/>
        </w:rPr>
        <w:t>五</w:t>
      </w:r>
      <w:r w:rsidRPr="00965203">
        <w:rPr>
          <w:rFonts w:ascii="宋体" w:eastAsia="宋体" w:hAnsi="宋体" w:hint="eastAsia"/>
          <w:sz w:val="44"/>
          <w:szCs w:val="44"/>
        </w:rPr>
        <w:t>月</w:t>
      </w:r>
    </w:p>
    <w:p w14:paraId="6A3A654F" w14:textId="1391315C" w:rsidR="00064EA8" w:rsidRPr="00965203" w:rsidRDefault="00064EA8" w:rsidP="00C46A1A">
      <w:pPr>
        <w:spacing w:line="360" w:lineRule="auto"/>
        <w:rPr>
          <w:rFonts w:ascii="宋体" w:eastAsia="宋体" w:hAnsi="宋体"/>
          <w:sz w:val="44"/>
          <w:szCs w:val="44"/>
        </w:rPr>
      </w:pPr>
    </w:p>
    <w:p w14:paraId="024EAFAD" w14:textId="77777777" w:rsidR="00A51E8C" w:rsidRPr="00965203" w:rsidRDefault="00A51E8C" w:rsidP="00A51E8C">
      <w:pPr>
        <w:tabs>
          <w:tab w:val="left" w:pos="600"/>
        </w:tabs>
        <w:snapToGrid w:val="0"/>
        <w:spacing w:line="300" w:lineRule="auto"/>
        <w:outlineLvl w:val="0"/>
        <w:rPr>
          <w:rFonts w:ascii="宋体" w:eastAsia="宋体" w:hAnsi="宋体" w:cs="宋体"/>
          <w:b/>
          <w:sz w:val="24"/>
        </w:rPr>
      </w:pPr>
    </w:p>
    <w:p w14:paraId="0BCB40E6" w14:textId="1162471C" w:rsidR="00A51E8C" w:rsidRPr="00965203" w:rsidRDefault="00A51E8C" w:rsidP="00A51E8C">
      <w:pPr>
        <w:tabs>
          <w:tab w:val="left" w:pos="600"/>
        </w:tabs>
        <w:snapToGrid w:val="0"/>
        <w:spacing w:line="300" w:lineRule="auto"/>
        <w:outlineLvl w:val="0"/>
        <w:rPr>
          <w:rFonts w:ascii="宋体" w:eastAsia="宋体" w:hAnsi="宋体" w:cs="宋体"/>
          <w:b/>
          <w:sz w:val="24"/>
        </w:rPr>
      </w:pPr>
      <w:r w:rsidRPr="00965203">
        <w:rPr>
          <w:rFonts w:ascii="宋体" w:eastAsia="宋体" w:hAnsi="宋体" w:cs="宋体" w:hint="eastAsia"/>
          <w:b/>
          <w:sz w:val="24"/>
        </w:rPr>
        <w:lastRenderedPageBreak/>
        <w:t>第一部分  招标公告</w:t>
      </w:r>
    </w:p>
    <w:p w14:paraId="0F8579DF" w14:textId="09262616" w:rsidR="00A51E8C" w:rsidRPr="00965203" w:rsidRDefault="006D5F0B" w:rsidP="00A51E8C">
      <w:pPr>
        <w:tabs>
          <w:tab w:val="left" w:pos="600"/>
        </w:tabs>
        <w:snapToGrid w:val="0"/>
        <w:spacing w:line="300" w:lineRule="auto"/>
        <w:ind w:firstLineChars="200" w:firstLine="480"/>
        <w:rPr>
          <w:rFonts w:ascii="宋体" w:eastAsia="宋体" w:hAnsi="宋体" w:cs="宋体"/>
          <w:sz w:val="24"/>
        </w:rPr>
      </w:pPr>
      <w:r>
        <w:rPr>
          <w:rFonts w:ascii="宋体" w:eastAsia="宋体" w:hAnsi="宋体" w:cs="宋体" w:hint="eastAsia"/>
          <w:sz w:val="24"/>
        </w:rPr>
        <w:t>本次招标</w:t>
      </w:r>
      <w:r w:rsidR="004D73B2">
        <w:rPr>
          <w:rFonts w:ascii="宋体" w:eastAsia="宋体" w:hAnsi="宋体" w:cs="宋体" w:hint="eastAsia"/>
          <w:sz w:val="24"/>
        </w:rPr>
        <w:t>旨在通过公开招标</w:t>
      </w:r>
      <w:r w:rsidR="00A51E8C" w:rsidRPr="00965203">
        <w:rPr>
          <w:rFonts w:ascii="宋体" w:eastAsia="宋体" w:hAnsi="宋体" w:cs="宋体" w:hint="eastAsia"/>
          <w:sz w:val="24"/>
        </w:rPr>
        <w:t>符合</w:t>
      </w:r>
      <w:r w:rsidR="0047140E" w:rsidRPr="00965203">
        <w:rPr>
          <w:rFonts w:ascii="宋体" w:eastAsia="宋体" w:hAnsi="宋体" w:cs="宋体" w:hint="eastAsia"/>
          <w:sz w:val="24"/>
        </w:rPr>
        <w:t>本公司的需求和服务的合作单位。本次招标组织实施过程中的所有事项</w:t>
      </w:r>
      <w:r w:rsidR="00A51E8C" w:rsidRPr="00965203">
        <w:rPr>
          <w:rFonts w:ascii="宋体" w:eastAsia="宋体" w:hAnsi="宋体" w:cs="宋体" w:hint="eastAsia"/>
          <w:sz w:val="24"/>
        </w:rPr>
        <w:t>由</w:t>
      </w:r>
      <w:r w:rsidR="00D6611B">
        <w:rPr>
          <w:rFonts w:ascii="宋体" w:eastAsia="宋体" w:hAnsi="宋体" w:cs="宋体" w:hint="eastAsia"/>
          <w:sz w:val="24"/>
        </w:rPr>
        <w:t>北京金隅琉水环保科技有限公司</w:t>
      </w:r>
      <w:r w:rsidR="00A51E8C" w:rsidRPr="00965203">
        <w:rPr>
          <w:rFonts w:ascii="宋体" w:eastAsia="宋体" w:hAnsi="宋体" w:cs="宋体" w:hint="eastAsia"/>
          <w:sz w:val="24"/>
        </w:rPr>
        <w:t>负责解释。</w:t>
      </w:r>
    </w:p>
    <w:p w14:paraId="0EA109FA" w14:textId="15C11CBA" w:rsidR="00A51E8C" w:rsidRDefault="0047140E" w:rsidP="00B53490">
      <w:pPr>
        <w:pStyle w:val="ac"/>
        <w:numPr>
          <w:ilvl w:val="0"/>
          <w:numId w:val="19"/>
        </w:numPr>
        <w:tabs>
          <w:tab w:val="left" w:pos="600"/>
        </w:tabs>
        <w:snapToGrid w:val="0"/>
        <w:spacing w:line="300" w:lineRule="auto"/>
        <w:ind w:firstLineChars="0"/>
        <w:outlineLvl w:val="1"/>
        <w:rPr>
          <w:rFonts w:ascii="宋体" w:eastAsia="宋体" w:hAnsi="宋体" w:cs="宋体"/>
          <w:sz w:val="24"/>
        </w:rPr>
      </w:pPr>
      <w:r w:rsidRPr="00B53490">
        <w:rPr>
          <w:rFonts w:ascii="宋体" w:eastAsia="宋体" w:hAnsi="宋体" w:cs="宋体" w:hint="eastAsia"/>
          <w:bCs/>
          <w:sz w:val="24"/>
        </w:rPr>
        <w:t>标</w:t>
      </w:r>
      <w:r w:rsidR="00F533DD" w:rsidRPr="00B53490">
        <w:rPr>
          <w:rFonts w:ascii="宋体" w:eastAsia="宋体" w:hAnsi="宋体" w:cs="宋体" w:hint="eastAsia"/>
          <w:bCs/>
          <w:sz w:val="24"/>
        </w:rPr>
        <w:t>的</w:t>
      </w:r>
      <w:r w:rsidRPr="00B53490">
        <w:rPr>
          <w:rFonts w:ascii="宋体" w:eastAsia="宋体" w:hAnsi="宋体" w:cs="宋体" w:hint="eastAsia"/>
          <w:bCs/>
          <w:sz w:val="24"/>
        </w:rPr>
        <w:t>物</w:t>
      </w:r>
      <w:r w:rsidR="00A51E8C" w:rsidRPr="00B53490">
        <w:rPr>
          <w:rFonts w:ascii="宋体" w:eastAsia="宋体" w:hAnsi="宋体" w:cs="宋体" w:hint="eastAsia"/>
          <w:sz w:val="24"/>
        </w:rPr>
        <w:t>：</w:t>
      </w:r>
      <w:r w:rsidR="00B53490">
        <w:rPr>
          <w:rFonts w:ascii="宋体" w:eastAsia="宋体" w:hAnsi="宋体" w:cs="宋体" w:hint="eastAsia"/>
          <w:sz w:val="24"/>
        </w:rPr>
        <w:t>飞灰水洗氯化物</w:t>
      </w:r>
      <w:r w:rsidR="00B35CD6">
        <w:rPr>
          <w:rFonts w:ascii="宋体" w:eastAsia="宋体" w:hAnsi="宋体" w:cs="宋体" w:hint="eastAsia"/>
          <w:sz w:val="24"/>
        </w:rPr>
        <w:t>（钾含量高）</w:t>
      </w:r>
      <w:r w:rsidRPr="00B53490">
        <w:rPr>
          <w:rFonts w:ascii="宋体" w:eastAsia="宋体" w:hAnsi="宋体" w:cs="宋体" w:hint="eastAsia"/>
          <w:sz w:val="24"/>
        </w:rPr>
        <w:t>。</w:t>
      </w:r>
    </w:p>
    <w:p w14:paraId="67A4B8C0" w14:textId="594B3854" w:rsidR="00B53490" w:rsidRPr="00B53490" w:rsidRDefault="00B53490" w:rsidP="00B53490">
      <w:pPr>
        <w:pStyle w:val="ac"/>
        <w:numPr>
          <w:ilvl w:val="0"/>
          <w:numId w:val="19"/>
        </w:numPr>
        <w:tabs>
          <w:tab w:val="left" w:pos="600"/>
        </w:tabs>
        <w:snapToGrid w:val="0"/>
        <w:spacing w:line="300" w:lineRule="auto"/>
        <w:ind w:firstLineChars="0"/>
        <w:outlineLvl w:val="1"/>
        <w:rPr>
          <w:rFonts w:ascii="宋体" w:eastAsia="宋体" w:hAnsi="宋体" w:cs="宋体"/>
          <w:sz w:val="24"/>
        </w:rPr>
      </w:pPr>
      <w:r>
        <w:rPr>
          <w:rFonts w:ascii="宋体" w:eastAsia="宋体" w:hAnsi="宋体" w:cs="宋体" w:hint="eastAsia"/>
          <w:sz w:val="24"/>
        </w:rPr>
        <w:t>飞灰水洗氯化物质量</w:t>
      </w:r>
      <w:r w:rsidR="00B35CD6">
        <w:rPr>
          <w:rFonts w:ascii="宋体" w:eastAsia="宋体" w:hAnsi="宋体" w:cs="宋体" w:hint="eastAsia"/>
          <w:sz w:val="24"/>
        </w:rPr>
        <w:t>主要</w:t>
      </w:r>
      <w:r>
        <w:rPr>
          <w:rFonts w:ascii="宋体" w:eastAsia="宋体" w:hAnsi="宋体" w:cs="宋体" w:hint="eastAsia"/>
          <w:sz w:val="24"/>
        </w:rPr>
        <w:t>指标：</w:t>
      </w:r>
    </w:p>
    <w:tbl>
      <w:tblPr>
        <w:tblW w:w="7345" w:type="dxa"/>
        <w:jc w:val="center"/>
        <w:tblLook w:val="04A0" w:firstRow="1" w:lastRow="0" w:firstColumn="1" w:lastColumn="0" w:noHBand="0" w:noVBand="1"/>
      </w:tblPr>
      <w:tblGrid>
        <w:gridCol w:w="3604"/>
        <w:gridCol w:w="3741"/>
      </w:tblGrid>
      <w:tr w:rsidR="00B53490" w:rsidRPr="00B53490" w14:paraId="49819A7F" w14:textId="77777777" w:rsidTr="00EB2DD4">
        <w:trPr>
          <w:trHeight w:val="382"/>
          <w:jc w:val="center"/>
        </w:trPr>
        <w:tc>
          <w:tcPr>
            <w:tcW w:w="36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C2B6B" w14:textId="77777777" w:rsidR="00B53490" w:rsidRPr="00B53490" w:rsidRDefault="00B53490" w:rsidP="00B53490">
            <w:pPr>
              <w:widowControl/>
              <w:jc w:val="center"/>
              <w:rPr>
                <w:rFonts w:ascii="宋体" w:eastAsia="宋体" w:hAnsi="宋体" w:cs="宋体"/>
                <w:kern w:val="0"/>
                <w:sz w:val="24"/>
                <w:szCs w:val="24"/>
              </w:rPr>
            </w:pPr>
            <w:r w:rsidRPr="00B53490">
              <w:rPr>
                <w:rFonts w:ascii="宋体" w:eastAsia="宋体" w:hAnsi="宋体" w:cs="宋体" w:hint="eastAsia"/>
                <w:kern w:val="0"/>
                <w:sz w:val="24"/>
                <w:szCs w:val="24"/>
              </w:rPr>
              <w:t>项目</w:t>
            </w:r>
          </w:p>
        </w:tc>
        <w:tc>
          <w:tcPr>
            <w:tcW w:w="3741" w:type="dxa"/>
            <w:tcBorders>
              <w:top w:val="single" w:sz="4" w:space="0" w:color="auto"/>
              <w:left w:val="nil"/>
              <w:bottom w:val="single" w:sz="4" w:space="0" w:color="auto"/>
              <w:right w:val="single" w:sz="4" w:space="0" w:color="auto"/>
            </w:tcBorders>
            <w:shd w:val="clear" w:color="auto" w:fill="auto"/>
            <w:noWrap/>
            <w:vAlign w:val="center"/>
            <w:hideMark/>
          </w:tcPr>
          <w:p w14:paraId="303A5953" w14:textId="77777777" w:rsidR="00B53490" w:rsidRPr="00B53490" w:rsidRDefault="00B53490" w:rsidP="00B53490">
            <w:pPr>
              <w:widowControl/>
              <w:jc w:val="center"/>
              <w:rPr>
                <w:rFonts w:ascii="宋体" w:eastAsia="宋体" w:hAnsi="宋体" w:cs="宋体"/>
                <w:kern w:val="0"/>
                <w:sz w:val="24"/>
                <w:szCs w:val="24"/>
              </w:rPr>
            </w:pPr>
            <w:r w:rsidRPr="00B53490">
              <w:rPr>
                <w:rFonts w:ascii="宋体" w:eastAsia="宋体" w:hAnsi="宋体" w:cs="宋体" w:hint="eastAsia"/>
                <w:kern w:val="0"/>
                <w:sz w:val="24"/>
                <w:szCs w:val="24"/>
              </w:rPr>
              <w:t>检验结果</w:t>
            </w:r>
          </w:p>
        </w:tc>
      </w:tr>
      <w:tr w:rsidR="00B53490" w:rsidRPr="00B53490" w14:paraId="3762FA65" w14:textId="77777777" w:rsidTr="00EB2DD4">
        <w:trPr>
          <w:trHeight w:val="348"/>
          <w:jc w:val="center"/>
        </w:trPr>
        <w:tc>
          <w:tcPr>
            <w:tcW w:w="3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0CFB5" w14:textId="77777777" w:rsidR="00B53490" w:rsidRPr="00B53490" w:rsidRDefault="00B53490" w:rsidP="00EB2DD4">
            <w:pPr>
              <w:widowControl/>
              <w:jc w:val="left"/>
              <w:rPr>
                <w:rFonts w:ascii="宋体" w:eastAsia="宋体" w:hAnsi="宋体" w:cs="宋体"/>
                <w:kern w:val="0"/>
                <w:sz w:val="24"/>
                <w:szCs w:val="24"/>
              </w:rPr>
            </w:pPr>
            <w:r w:rsidRPr="00B53490">
              <w:rPr>
                <w:rFonts w:ascii="宋体" w:eastAsia="宋体" w:hAnsi="宋体" w:cs="宋体" w:hint="eastAsia"/>
                <w:kern w:val="0"/>
                <w:sz w:val="24"/>
                <w:szCs w:val="24"/>
              </w:rPr>
              <w:t xml:space="preserve">氯化钾（g/100g）   </w:t>
            </w:r>
          </w:p>
        </w:tc>
        <w:tc>
          <w:tcPr>
            <w:tcW w:w="3741" w:type="dxa"/>
            <w:tcBorders>
              <w:top w:val="nil"/>
              <w:left w:val="nil"/>
              <w:bottom w:val="single" w:sz="4" w:space="0" w:color="auto"/>
              <w:right w:val="single" w:sz="4" w:space="0" w:color="auto"/>
            </w:tcBorders>
            <w:shd w:val="clear" w:color="auto" w:fill="auto"/>
            <w:noWrap/>
            <w:vAlign w:val="center"/>
            <w:hideMark/>
          </w:tcPr>
          <w:p w14:paraId="7BFD16DC" w14:textId="156095C9" w:rsidR="00B53490" w:rsidRPr="00B53490" w:rsidRDefault="00830E69" w:rsidP="00B53490">
            <w:pPr>
              <w:widowControl/>
              <w:jc w:val="center"/>
              <w:rPr>
                <w:rFonts w:ascii="宋体" w:eastAsia="宋体" w:hAnsi="宋体" w:cs="宋体"/>
                <w:kern w:val="0"/>
                <w:sz w:val="24"/>
                <w:szCs w:val="24"/>
              </w:rPr>
            </w:pPr>
            <w:r>
              <w:rPr>
                <w:rFonts w:ascii="宋体" w:eastAsia="宋体" w:hAnsi="宋体" w:cs="宋体" w:hint="eastAsia"/>
                <w:kern w:val="0"/>
                <w:sz w:val="24"/>
                <w:szCs w:val="24"/>
              </w:rPr>
              <w:t>＞</w:t>
            </w:r>
            <w:r w:rsidR="009D198D">
              <w:rPr>
                <w:rFonts w:ascii="宋体" w:eastAsia="宋体" w:hAnsi="宋体" w:cs="宋体" w:hint="eastAsia"/>
                <w:kern w:val="0"/>
                <w:sz w:val="24"/>
                <w:szCs w:val="24"/>
              </w:rPr>
              <w:t>9</w:t>
            </w:r>
            <w:r>
              <w:rPr>
                <w:rFonts w:ascii="宋体" w:eastAsia="宋体" w:hAnsi="宋体" w:cs="宋体"/>
                <w:kern w:val="0"/>
                <w:sz w:val="24"/>
                <w:szCs w:val="24"/>
              </w:rPr>
              <w:t>0</w:t>
            </w:r>
            <w:r w:rsidR="00B53490" w:rsidRPr="00B53490">
              <w:rPr>
                <w:rFonts w:ascii="宋体" w:eastAsia="宋体" w:hAnsi="宋体" w:cs="宋体" w:hint="eastAsia"/>
                <w:kern w:val="0"/>
                <w:sz w:val="24"/>
                <w:szCs w:val="24"/>
              </w:rPr>
              <w:t>%</w:t>
            </w:r>
          </w:p>
        </w:tc>
      </w:tr>
      <w:tr w:rsidR="009D198D" w:rsidRPr="00B53490" w14:paraId="700440EA" w14:textId="77777777" w:rsidTr="00EB2DD4">
        <w:trPr>
          <w:trHeight w:val="348"/>
          <w:jc w:val="center"/>
        </w:trPr>
        <w:tc>
          <w:tcPr>
            <w:tcW w:w="3604" w:type="dxa"/>
            <w:tcBorders>
              <w:top w:val="single" w:sz="4" w:space="0" w:color="auto"/>
              <w:left w:val="single" w:sz="4" w:space="0" w:color="auto"/>
              <w:bottom w:val="single" w:sz="4" w:space="0" w:color="auto"/>
              <w:right w:val="single" w:sz="4" w:space="0" w:color="auto"/>
            </w:tcBorders>
            <w:shd w:val="clear" w:color="auto" w:fill="auto"/>
            <w:vAlign w:val="center"/>
          </w:tcPr>
          <w:p w14:paraId="07403490" w14:textId="6788FBF6" w:rsidR="009D198D" w:rsidRPr="00B53490" w:rsidRDefault="009D198D" w:rsidP="00EB2DD4">
            <w:pPr>
              <w:widowControl/>
              <w:jc w:val="left"/>
              <w:rPr>
                <w:rFonts w:ascii="宋体" w:eastAsia="宋体" w:hAnsi="宋体" w:cs="宋体"/>
                <w:kern w:val="0"/>
                <w:sz w:val="24"/>
                <w:szCs w:val="24"/>
              </w:rPr>
            </w:pPr>
            <w:r w:rsidRPr="009D198D">
              <w:rPr>
                <w:rFonts w:ascii="宋体" w:eastAsia="宋体" w:hAnsi="宋体" w:cs="宋体" w:hint="eastAsia"/>
                <w:kern w:val="0"/>
                <w:sz w:val="24"/>
                <w:szCs w:val="24"/>
              </w:rPr>
              <w:t>氧化钾（</w:t>
            </w:r>
            <w:r w:rsidRPr="009D198D">
              <w:rPr>
                <w:rFonts w:ascii="宋体" w:eastAsia="宋体" w:hAnsi="宋体" w:cs="宋体"/>
                <w:kern w:val="0"/>
                <w:sz w:val="24"/>
                <w:szCs w:val="24"/>
              </w:rPr>
              <w:t>g/100g）</w:t>
            </w:r>
          </w:p>
        </w:tc>
        <w:tc>
          <w:tcPr>
            <w:tcW w:w="3741" w:type="dxa"/>
            <w:tcBorders>
              <w:top w:val="nil"/>
              <w:left w:val="nil"/>
              <w:bottom w:val="single" w:sz="4" w:space="0" w:color="auto"/>
              <w:right w:val="single" w:sz="4" w:space="0" w:color="auto"/>
            </w:tcBorders>
            <w:shd w:val="clear" w:color="auto" w:fill="auto"/>
            <w:noWrap/>
            <w:vAlign w:val="center"/>
          </w:tcPr>
          <w:p w14:paraId="452D257F" w14:textId="0E71A9CE" w:rsidR="009D198D" w:rsidRPr="00B53490" w:rsidRDefault="00830E69" w:rsidP="00B53490">
            <w:pPr>
              <w:widowControl/>
              <w:jc w:val="center"/>
              <w:rPr>
                <w:rFonts w:ascii="宋体" w:eastAsia="宋体" w:hAnsi="宋体" w:cs="宋体"/>
                <w:kern w:val="0"/>
                <w:sz w:val="24"/>
                <w:szCs w:val="24"/>
              </w:rPr>
            </w:pPr>
            <w:r>
              <w:rPr>
                <w:rFonts w:ascii="宋体" w:eastAsia="宋体" w:hAnsi="宋体" w:cs="宋体" w:hint="eastAsia"/>
                <w:kern w:val="0"/>
                <w:sz w:val="24"/>
                <w:szCs w:val="24"/>
              </w:rPr>
              <w:t>＞</w:t>
            </w:r>
            <w:r w:rsidR="009D198D">
              <w:rPr>
                <w:rFonts w:ascii="宋体" w:eastAsia="宋体" w:hAnsi="宋体" w:cs="宋体" w:hint="eastAsia"/>
                <w:kern w:val="0"/>
                <w:sz w:val="24"/>
                <w:szCs w:val="24"/>
              </w:rPr>
              <w:t>5</w:t>
            </w:r>
            <w:r>
              <w:rPr>
                <w:rFonts w:ascii="宋体" w:eastAsia="宋体" w:hAnsi="宋体" w:cs="宋体"/>
                <w:kern w:val="0"/>
                <w:sz w:val="24"/>
                <w:szCs w:val="24"/>
              </w:rPr>
              <w:t>0</w:t>
            </w:r>
            <w:r w:rsidR="009D198D">
              <w:rPr>
                <w:rFonts w:ascii="宋体" w:eastAsia="宋体" w:hAnsi="宋体" w:cs="宋体"/>
                <w:kern w:val="0"/>
                <w:sz w:val="24"/>
                <w:szCs w:val="24"/>
              </w:rPr>
              <w:t>%</w:t>
            </w:r>
          </w:p>
        </w:tc>
      </w:tr>
      <w:tr w:rsidR="00B53490" w:rsidRPr="00B53490" w14:paraId="53C2E5EF" w14:textId="77777777" w:rsidTr="00EB2DD4">
        <w:trPr>
          <w:trHeight w:val="367"/>
          <w:jc w:val="center"/>
        </w:trPr>
        <w:tc>
          <w:tcPr>
            <w:tcW w:w="3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CD3EC" w14:textId="77777777" w:rsidR="00B53490" w:rsidRPr="00B53490" w:rsidRDefault="00B53490" w:rsidP="00EB2DD4">
            <w:pPr>
              <w:widowControl/>
              <w:jc w:val="left"/>
              <w:rPr>
                <w:rFonts w:ascii="宋体" w:eastAsia="宋体" w:hAnsi="宋体" w:cs="宋体"/>
                <w:kern w:val="0"/>
                <w:sz w:val="24"/>
                <w:szCs w:val="24"/>
              </w:rPr>
            </w:pPr>
            <w:r w:rsidRPr="00B53490">
              <w:rPr>
                <w:rFonts w:ascii="宋体" w:eastAsia="宋体" w:hAnsi="宋体" w:cs="宋体" w:hint="eastAsia"/>
                <w:kern w:val="0"/>
                <w:sz w:val="24"/>
                <w:szCs w:val="24"/>
              </w:rPr>
              <w:t xml:space="preserve">水分（g/100g）     </w:t>
            </w:r>
          </w:p>
        </w:tc>
        <w:tc>
          <w:tcPr>
            <w:tcW w:w="3741" w:type="dxa"/>
            <w:tcBorders>
              <w:top w:val="nil"/>
              <w:left w:val="nil"/>
              <w:bottom w:val="single" w:sz="4" w:space="0" w:color="auto"/>
              <w:right w:val="single" w:sz="4" w:space="0" w:color="auto"/>
            </w:tcBorders>
            <w:shd w:val="clear" w:color="auto" w:fill="auto"/>
            <w:noWrap/>
            <w:vAlign w:val="center"/>
            <w:hideMark/>
          </w:tcPr>
          <w:p w14:paraId="31CAFFC5" w14:textId="0E451C87" w:rsidR="00B53490" w:rsidRPr="00B53490" w:rsidRDefault="00830E69" w:rsidP="00B53490">
            <w:pPr>
              <w:widowControl/>
              <w:jc w:val="center"/>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6</w:t>
            </w:r>
            <w:r w:rsidR="00B53490" w:rsidRPr="00B53490">
              <w:rPr>
                <w:rFonts w:ascii="宋体" w:eastAsia="宋体" w:hAnsi="宋体" w:cs="宋体" w:hint="eastAsia"/>
                <w:kern w:val="0"/>
                <w:sz w:val="24"/>
                <w:szCs w:val="24"/>
              </w:rPr>
              <w:t>%</w:t>
            </w:r>
          </w:p>
        </w:tc>
      </w:tr>
    </w:tbl>
    <w:p w14:paraId="0FDC309D" w14:textId="77777777" w:rsidR="00B53490" w:rsidRPr="00B53490" w:rsidRDefault="00B53490" w:rsidP="00B53490">
      <w:pPr>
        <w:tabs>
          <w:tab w:val="left" w:pos="600"/>
        </w:tabs>
        <w:snapToGrid w:val="0"/>
        <w:spacing w:line="300" w:lineRule="auto"/>
        <w:outlineLvl w:val="1"/>
        <w:rPr>
          <w:rFonts w:ascii="宋体" w:eastAsia="宋体" w:hAnsi="宋体" w:cs="宋体"/>
          <w:sz w:val="24"/>
        </w:rPr>
      </w:pPr>
    </w:p>
    <w:p w14:paraId="53086481" w14:textId="16D28EA7" w:rsidR="00A51E8C" w:rsidRPr="00372BC5" w:rsidRDefault="00A51E8C" w:rsidP="00372BC5">
      <w:pPr>
        <w:pStyle w:val="ac"/>
        <w:numPr>
          <w:ilvl w:val="0"/>
          <w:numId w:val="19"/>
        </w:numPr>
        <w:tabs>
          <w:tab w:val="left" w:pos="600"/>
        </w:tabs>
        <w:snapToGrid w:val="0"/>
        <w:spacing w:line="300" w:lineRule="auto"/>
        <w:ind w:firstLineChars="0"/>
        <w:outlineLvl w:val="1"/>
        <w:rPr>
          <w:rFonts w:ascii="宋体" w:eastAsia="宋体" w:hAnsi="宋体" w:cs="宋体"/>
          <w:bCs/>
          <w:sz w:val="24"/>
        </w:rPr>
      </w:pPr>
      <w:bookmarkStart w:id="0" w:name="_Toc252434595"/>
      <w:r w:rsidRPr="00372BC5">
        <w:rPr>
          <w:rFonts w:ascii="宋体" w:eastAsia="宋体" w:hAnsi="宋体" w:cs="宋体" w:hint="eastAsia"/>
          <w:bCs/>
          <w:sz w:val="24"/>
        </w:rPr>
        <w:t>招标方式</w:t>
      </w:r>
      <w:bookmarkEnd w:id="0"/>
      <w:r w:rsidRPr="00372BC5">
        <w:rPr>
          <w:rFonts w:ascii="宋体" w:eastAsia="宋体" w:hAnsi="宋体" w:cs="宋体" w:hint="eastAsia"/>
          <w:bCs/>
          <w:sz w:val="24"/>
        </w:rPr>
        <w:t>：金隅冀东阳光采购平台</w:t>
      </w:r>
      <w:r w:rsidR="0047140E" w:rsidRPr="00372BC5">
        <w:rPr>
          <w:rFonts w:ascii="宋体" w:eastAsia="宋体" w:hAnsi="宋体" w:cs="宋体" w:hint="eastAsia"/>
          <w:bCs/>
          <w:sz w:val="24"/>
        </w:rPr>
        <w:t>竞价。</w:t>
      </w:r>
    </w:p>
    <w:p w14:paraId="5C50C31D" w14:textId="77777777" w:rsidR="00372BC5" w:rsidRDefault="00372BC5" w:rsidP="00372BC5">
      <w:pPr>
        <w:pStyle w:val="ac"/>
        <w:numPr>
          <w:ilvl w:val="0"/>
          <w:numId w:val="19"/>
        </w:numPr>
        <w:tabs>
          <w:tab w:val="left" w:pos="600"/>
        </w:tabs>
        <w:snapToGrid w:val="0"/>
        <w:spacing w:line="300" w:lineRule="auto"/>
        <w:ind w:firstLineChars="0"/>
        <w:outlineLvl w:val="1"/>
        <w:rPr>
          <w:rFonts w:ascii="宋体" w:eastAsia="宋体" w:hAnsi="宋体" w:cs="宋体"/>
          <w:bCs/>
          <w:sz w:val="24"/>
        </w:rPr>
      </w:pPr>
      <w:r>
        <w:rPr>
          <w:rFonts w:ascii="宋体" w:eastAsia="宋体" w:hAnsi="宋体" w:cs="宋体" w:hint="eastAsia"/>
          <w:bCs/>
          <w:sz w:val="24"/>
        </w:rPr>
        <w:t>招标方监督负责人：马立强，电话：1</w:t>
      </w:r>
      <w:r>
        <w:rPr>
          <w:rFonts w:ascii="宋体" w:eastAsia="宋体" w:hAnsi="宋体" w:cs="宋体"/>
          <w:bCs/>
          <w:sz w:val="24"/>
        </w:rPr>
        <w:t>3911039271</w:t>
      </w:r>
    </w:p>
    <w:p w14:paraId="4DB13621" w14:textId="17E40581" w:rsidR="00372BC5" w:rsidRPr="00372BC5" w:rsidRDefault="00372BC5" w:rsidP="00372BC5">
      <w:pPr>
        <w:pStyle w:val="ac"/>
        <w:numPr>
          <w:ilvl w:val="0"/>
          <w:numId w:val="19"/>
        </w:numPr>
        <w:tabs>
          <w:tab w:val="left" w:pos="600"/>
        </w:tabs>
        <w:snapToGrid w:val="0"/>
        <w:spacing w:line="300" w:lineRule="auto"/>
        <w:ind w:firstLineChars="0"/>
        <w:outlineLvl w:val="1"/>
        <w:rPr>
          <w:rFonts w:ascii="宋体" w:eastAsia="宋体" w:hAnsi="宋体" w:cs="宋体"/>
          <w:bCs/>
          <w:sz w:val="24"/>
        </w:rPr>
      </w:pPr>
      <w:r>
        <w:rPr>
          <w:rFonts w:ascii="宋体" w:eastAsia="宋体" w:hAnsi="宋体" w:cs="宋体" w:hint="eastAsia"/>
          <w:bCs/>
          <w:sz w:val="24"/>
        </w:rPr>
        <w:t>招标方联系人：李国洋，电话：1</w:t>
      </w:r>
      <w:r>
        <w:rPr>
          <w:rFonts w:ascii="宋体" w:eastAsia="宋体" w:hAnsi="宋体" w:cs="宋体"/>
          <w:bCs/>
          <w:sz w:val="24"/>
        </w:rPr>
        <w:t>3910010471</w:t>
      </w:r>
    </w:p>
    <w:p w14:paraId="04049AE8" w14:textId="77777777" w:rsidR="00A51E8C" w:rsidRPr="00965203" w:rsidRDefault="00A51E8C" w:rsidP="00A51E8C">
      <w:pPr>
        <w:tabs>
          <w:tab w:val="left" w:pos="600"/>
        </w:tabs>
        <w:snapToGrid w:val="0"/>
        <w:spacing w:line="300" w:lineRule="auto"/>
        <w:outlineLvl w:val="0"/>
        <w:rPr>
          <w:rFonts w:ascii="宋体" w:eastAsia="宋体" w:hAnsi="宋体" w:cs="宋体"/>
          <w:b/>
          <w:sz w:val="24"/>
        </w:rPr>
      </w:pPr>
      <w:bookmarkStart w:id="1" w:name="_Toc252434598"/>
      <w:r w:rsidRPr="00965203">
        <w:rPr>
          <w:rFonts w:ascii="宋体" w:eastAsia="宋体" w:hAnsi="宋体" w:cs="宋体" w:hint="eastAsia"/>
          <w:b/>
          <w:sz w:val="24"/>
        </w:rPr>
        <w:t>第二部分  投标须知</w:t>
      </w:r>
      <w:bookmarkEnd w:id="1"/>
    </w:p>
    <w:p w14:paraId="3FB77B4A" w14:textId="77777777" w:rsidR="00A51E8C" w:rsidRPr="00965203" w:rsidRDefault="00A51E8C" w:rsidP="00A51E8C">
      <w:pPr>
        <w:spacing w:line="300" w:lineRule="auto"/>
        <w:ind w:firstLineChars="200" w:firstLine="480"/>
        <w:rPr>
          <w:rFonts w:ascii="宋体" w:eastAsia="宋体" w:hAnsi="宋体" w:cs="宋体"/>
          <w:sz w:val="24"/>
        </w:rPr>
      </w:pPr>
      <w:r w:rsidRPr="00965203">
        <w:rPr>
          <w:rFonts w:ascii="宋体" w:eastAsia="宋体" w:hAnsi="宋体" w:cs="宋体" w:hint="eastAsia"/>
          <w:sz w:val="24"/>
        </w:rPr>
        <w:t>以下说明投标方务必仔细阅读，并遵守以下规定，否则造成损失及责任自负。</w:t>
      </w:r>
    </w:p>
    <w:p w14:paraId="7D01AAE2" w14:textId="763DB2DE" w:rsidR="00A51E8C" w:rsidRPr="00965203" w:rsidRDefault="00A51E8C" w:rsidP="00A51E8C">
      <w:pPr>
        <w:tabs>
          <w:tab w:val="left" w:pos="600"/>
        </w:tabs>
        <w:snapToGrid w:val="0"/>
        <w:spacing w:line="300" w:lineRule="auto"/>
        <w:outlineLvl w:val="1"/>
        <w:rPr>
          <w:rFonts w:ascii="宋体" w:eastAsia="宋体" w:hAnsi="宋体" w:cs="宋体"/>
          <w:bCs/>
          <w:sz w:val="24"/>
        </w:rPr>
      </w:pPr>
      <w:bookmarkStart w:id="2" w:name="_Toc252434599"/>
      <w:r w:rsidRPr="00965203">
        <w:rPr>
          <w:rFonts w:ascii="宋体" w:eastAsia="宋体" w:hAnsi="宋体" w:cs="宋体" w:hint="eastAsia"/>
          <w:bCs/>
          <w:sz w:val="24"/>
        </w:rPr>
        <w:t>1、</w:t>
      </w:r>
      <w:r w:rsidR="0047140E" w:rsidRPr="00965203">
        <w:rPr>
          <w:rFonts w:ascii="宋体" w:eastAsia="宋体" w:hAnsi="宋体" w:cs="宋体" w:hint="eastAsia"/>
          <w:bCs/>
          <w:sz w:val="24"/>
        </w:rPr>
        <w:t>投标</w:t>
      </w:r>
      <w:r w:rsidRPr="00965203">
        <w:rPr>
          <w:rFonts w:ascii="宋体" w:eastAsia="宋体" w:hAnsi="宋体" w:cs="宋体" w:hint="eastAsia"/>
          <w:bCs/>
          <w:sz w:val="24"/>
        </w:rPr>
        <w:t>资格及条件</w:t>
      </w:r>
      <w:bookmarkEnd w:id="2"/>
    </w:p>
    <w:p w14:paraId="44059A9C" w14:textId="2991326F" w:rsidR="00A51E8C" w:rsidRPr="00965203" w:rsidRDefault="00A51E8C" w:rsidP="00A51E8C">
      <w:pPr>
        <w:tabs>
          <w:tab w:val="left" w:pos="600"/>
        </w:tabs>
        <w:snapToGrid w:val="0"/>
        <w:spacing w:line="300" w:lineRule="auto"/>
        <w:ind w:firstLineChars="200" w:firstLine="480"/>
        <w:rPr>
          <w:rFonts w:ascii="宋体" w:eastAsia="宋体" w:hAnsi="宋体" w:cs="宋体"/>
          <w:sz w:val="24"/>
        </w:rPr>
      </w:pPr>
      <w:r w:rsidRPr="00965203">
        <w:rPr>
          <w:rFonts w:ascii="宋体" w:eastAsia="宋体" w:hAnsi="宋体" w:cs="宋体" w:hint="eastAsia"/>
          <w:sz w:val="24"/>
        </w:rPr>
        <w:t>1</w:t>
      </w:r>
      <w:r w:rsidRPr="00965203">
        <w:rPr>
          <w:rFonts w:ascii="宋体" w:eastAsia="宋体" w:hAnsi="宋体" w:cs="宋体"/>
          <w:sz w:val="24"/>
        </w:rPr>
        <w:t>.1</w:t>
      </w:r>
      <w:r w:rsidRPr="00965203">
        <w:rPr>
          <w:rFonts w:ascii="宋体" w:eastAsia="宋体" w:hAnsi="宋体" w:cs="宋体" w:hint="eastAsia"/>
          <w:sz w:val="24"/>
        </w:rPr>
        <w:t>、投标方为中华人民共和国内注册的独立法人单位并按规定时间通过年检。</w:t>
      </w:r>
    </w:p>
    <w:p w14:paraId="42488336" w14:textId="3F55EEE3" w:rsidR="00563701" w:rsidRPr="00965203" w:rsidRDefault="00563701" w:rsidP="00A51E8C">
      <w:pPr>
        <w:tabs>
          <w:tab w:val="left" w:pos="600"/>
        </w:tabs>
        <w:snapToGrid w:val="0"/>
        <w:spacing w:line="300" w:lineRule="auto"/>
        <w:ind w:firstLineChars="200" w:firstLine="480"/>
        <w:rPr>
          <w:rFonts w:ascii="宋体" w:eastAsia="宋体" w:hAnsi="宋体" w:cs="宋体"/>
          <w:sz w:val="24"/>
        </w:rPr>
      </w:pPr>
      <w:r w:rsidRPr="00965203">
        <w:rPr>
          <w:rFonts w:ascii="宋体" w:eastAsia="宋体" w:hAnsi="宋体" w:cs="宋体" w:hint="eastAsia"/>
          <w:sz w:val="24"/>
        </w:rPr>
        <w:t>1</w:t>
      </w:r>
      <w:r w:rsidRPr="00965203">
        <w:rPr>
          <w:rFonts w:ascii="宋体" w:eastAsia="宋体" w:hAnsi="宋体" w:cs="宋体"/>
          <w:sz w:val="24"/>
        </w:rPr>
        <w:t>.2</w:t>
      </w:r>
      <w:r w:rsidRPr="00965203">
        <w:rPr>
          <w:rFonts w:ascii="宋体" w:eastAsia="宋体" w:hAnsi="宋体" w:cs="宋体" w:hint="eastAsia"/>
          <w:sz w:val="24"/>
        </w:rPr>
        <w:t>、投标方必须持有三证合一的《企业法人营业执照》、《开户许可证》</w:t>
      </w:r>
    </w:p>
    <w:p w14:paraId="2BD6D64E" w14:textId="46685793" w:rsidR="00563701" w:rsidRPr="00965203" w:rsidRDefault="00A51E8C" w:rsidP="00563701">
      <w:pPr>
        <w:tabs>
          <w:tab w:val="left" w:pos="600"/>
        </w:tabs>
        <w:snapToGrid w:val="0"/>
        <w:spacing w:line="300" w:lineRule="auto"/>
        <w:ind w:firstLineChars="200" w:firstLine="480"/>
        <w:rPr>
          <w:rFonts w:ascii="宋体" w:eastAsia="宋体" w:hAnsi="宋体" w:cs="宋体"/>
          <w:sz w:val="24"/>
        </w:rPr>
      </w:pPr>
      <w:r w:rsidRPr="00965203">
        <w:rPr>
          <w:rFonts w:ascii="宋体" w:eastAsia="宋体" w:hAnsi="宋体" w:cs="宋体" w:hint="eastAsia"/>
          <w:sz w:val="24"/>
        </w:rPr>
        <w:t>1</w:t>
      </w:r>
      <w:r w:rsidRPr="00965203">
        <w:rPr>
          <w:rFonts w:ascii="宋体" w:eastAsia="宋体" w:hAnsi="宋体" w:cs="宋体"/>
          <w:sz w:val="24"/>
        </w:rPr>
        <w:t>.2</w:t>
      </w:r>
      <w:r w:rsidRPr="00965203">
        <w:rPr>
          <w:rFonts w:ascii="宋体" w:eastAsia="宋体" w:hAnsi="宋体" w:cs="宋体" w:hint="eastAsia"/>
          <w:sz w:val="24"/>
        </w:rPr>
        <w:t>、遵守国家法律、法规，具有良好的信誉和商业道德，没有偷税漏税及欺诈行为，没有发生重大经济纠纷等犯罪记录。</w:t>
      </w:r>
    </w:p>
    <w:p w14:paraId="5E7A1ABE" w14:textId="373BDBAD" w:rsidR="00563701" w:rsidRDefault="00A51E8C" w:rsidP="00563701">
      <w:pPr>
        <w:spacing w:line="300" w:lineRule="auto"/>
        <w:ind w:firstLineChars="200" w:firstLine="480"/>
        <w:rPr>
          <w:rFonts w:ascii="宋体" w:eastAsia="宋体" w:hAnsi="宋体" w:cs="宋体"/>
          <w:sz w:val="24"/>
        </w:rPr>
      </w:pPr>
      <w:r w:rsidRPr="00965203">
        <w:rPr>
          <w:rFonts w:ascii="宋体" w:eastAsia="宋体" w:hAnsi="宋体" w:cs="宋体" w:hint="eastAsia"/>
          <w:sz w:val="24"/>
        </w:rPr>
        <w:t>1</w:t>
      </w:r>
      <w:r w:rsidRPr="00965203">
        <w:rPr>
          <w:rFonts w:ascii="宋体" w:eastAsia="宋体" w:hAnsi="宋体" w:cs="宋体"/>
          <w:sz w:val="24"/>
        </w:rPr>
        <w:t>.3</w:t>
      </w:r>
      <w:r w:rsidRPr="00965203">
        <w:rPr>
          <w:rFonts w:ascii="宋体" w:eastAsia="宋体" w:hAnsi="宋体" w:cs="宋体" w:hint="eastAsia"/>
          <w:sz w:val="24"/>
        </w:rPr>
        <w:t>、企业营业范围及资质符合所投标项目的要求。</w:t>
      </w:r>
    </w:p>
    <w:p w14:paraId="7ACF3E01" w14:textId="6E0C20EF" w:rsidR="00EB2DD4" w:rsidRDefault="00494B54" w:rsidP="00B35CD6">
      <w:pPr>
        <w:spacing w:line="300" w:lineRule="auto"/>
        <w:ind w:firstLineChars="200" w:firstLine="480"/>
        <w:rPr>
          <w:rFonts w:ascii="宋体" w:eastAsia="宋体" w:hAnsi="宋体" w:cs="宋体"/>
          <w:sz w:val="24"/>
        </w:rPr>
      </w:pPr>
      <w:r>
        <w:rPr>
          <w:rFonts w:ascii="宋体" w:eastAsia="宋体" w:hAnsi="宋体" w:cs="宋体" w:hint="eastAsia"/>
          <w:sz w:val="24"/>
        </w:rPr>
        <w:t>1</w:t>
      </w:r>
      <w:r>
        <w:rPr>
          <w:rFonts w:ascii="宋体" w:eastAsia="宋体" w:hAnsi="宋体" w:cs="宋体"/>
          <w:sz w:val="24"/>
        </w:rPr>
        <w:t>.4</w:t>
      </w:r>
      <w:r w:rsidRPr="00494B54">
        <w:rPr>
          <w:rFonts w:ascii="宋体" w:eastAsia="宋体" w:hAnsi="宋体" w:cs="宋体"/>
          <w:sz w:val="24"/>
        </w:rPr>
        <w:t>投标申请人在提交投标文件时，应按照有关规定交纳投标保证金</w:t>
      </w:r>
      <w:r w:rsidRPr="00494B54">
        <w:rPr>
          <w:rFonts w:ascii="宋体" w:eastAsia="宋体" w:hAnsi="宋体" w:cs="宋体" w:hint="eastAsia"/>
          <w:sz w:val="24"/>
        </w:rPr>
        <w:t xml:space="preserve"> </w:t>
      </w:r>
      <w:r w:rsidR="00B35CD6">
        <w:rPr>
          <w:rFonts w:ascii="宋体" w:eastAsia="宋体" w:hAnsi="宋体" w:cs="宋体"/>
          <w:b/>
          <w:color w:val="FF0000"/>
          <w:sz w:val="24"/>
        </w:rPr>
        <w:t>10</w:t>
      </w:r>
      <w:r w:rsidRPr="0079633C">
        <w:rPr>
          <w:rFonts w:ascii="宋体" w:eastAsia="宋体" w:hAnsi="宋体" w:cs="宋体"/>
          <w:b/>
          <w:color w:val="FF0000"/>
          <w:sz w:val="24"/>
        </w:rPr>
        <w:t>000</w:t>
      </w:r>
      <w:r w:rsidRPr="0079633C">
        <w:rPr>
          <w:rFonts w:ascii="宋体" w:eastAsia="宋体" w:hAnsi="宋体" w:cs="宋体" w:hint="eastAsia"/>
          <w:b/>
          <w:color w:val="FF0000"/>
          <w:sz w:val="24"/>
        </w:rPr>
        <w:t>元</w:t>
      </w:r>
      <w:r w:rsidRPr="00494B54">
        <w:rPr>
          <w:rFonts w:ascii="宋体" w:eastAsia="宋体" w:hAnsi="宋体" w:cs="宋体"/>
          <w:sz w:val="24"/>
        </w:rPr>
        <w:t>。投标保证金请于</w:t>
      </w:r>
      <w:r w:rsidR="00F533DD">
        <w:rPr>
          <w:rFonts w:ascii="宋体" w:eastAsia="宋体" w:hAnsi="宋体" w:cs="宋体" w:hint="eastAsia"/>
          <w:sz w:val="24"/>
        </w:rPr>
        <w:t>开标</w:t>
      </w:r>
      <w:r w:rsidRPr="00494B54">
        <w:rPr>
          <w:rFonts w:ascii="宋体" w:eastAsia="宋体" w:hAnsi="宋体" w:cs="宋体"/>
          <w:sz w:val="24"/>
        </w:rPr>
        <w:t>前汇入</w:t>
      </w:r>
      <w:r w:rsidRPr="00494B54">
        <w:rPr>
          <w:rFonts w:ascii="宋体" w:eastAsia="宋体" w:hAnsi="宋体" w:cs="宋体" w:hint="eastAsia"/>
          <w:sz w:val="24"/>
        </w:rPr>
        <w:t>北京金隅琉水环保科技有限公司</w:t>
      </w:r>
      <w:r w:rsidRPr="00494B54">
        <w:rPr>
          <w:rFonts w:ascii="宋体" w:eastAsia="宋体" w:hAnsi="宋体" w:cs="宋体"/>
          <w:sz w:val="24"/>
        </w:rPr>
        <w:t>财务部（转账或电汇），</w:t>
      </w:r>
      <w:r w:rsidRPr="00494B54">
        <w:rPr>
          <w:rFonts w:ascii="宋体" w:eastAsia="宋体" w:hAnsi="宋体" w:cs="宋体" w:hint="eastAsia"/>
          <w:sz w:val="24"/>
        </w:rPr>
        <w:t>缴纳信息见附表，</w:t>
      </w:r>
      <w:r w:rsidR="006D5F0B">
        <w:rPr>
          <w:rFonts w:ascii="宋体" w:eastAsia="宋体" w:hAnsi="宋体" w:cs="宋体"/>
          <w:sz w:val="24"/>
        </w:rPr>
        <w:t>确保到账并在汇款单上注明所投标项目名称，不接受个人汇款</w:t>
      </w:r>
      <w:r w:rsidRPr="00494B54">
        <w:rPr>
          <w:rFonts w:ascii="宋体" w:eastAsia="宋体" w:hAnsi="宋体" w:cs="宋体" w:hint="eastAsia"/>
          <w:sz w:val="24"/>
        </w:rPr>
        <w:t>。未中标单位一个月内无息退还投标保证金。</w:t>
      </w:r>
    </w:p>
    <w:p w14:paraId="62586EED" w14:textId="77777777" w:rsidR="00B35CD6" w:rsidRDefault="00B35CD6" w:rsidP="00B35CD6">
      <w:pPr>
        <w:spacing w:line="300" w:lineRule="auto"/>
        <w:rPr>
          <w:rFonts w:ascii="宋体" w:eastAsia="宋体" w:hAnsi="宋体" w:cs="宋体"/>
          <w:sz w:val="24"/>
        </w:rPr>
      </w:pPr>
    </w:p>
    <w:p w14:paraId="070C93E7" w14:textId="5E3A39FB" w:rsidR="00494B54" w:rsidRPr="001A288F" w:rsidRDefault="00EB2DD4" w:rsidP="00494B54">
      <w:pPr>
        <w:tabs>
          <w:tab w:val="left" w:pos="600"/>
        </w:tabs>
        <w:snapToGrid w:val="0"/>
        <w:spacing w:line="360" w:lineRule="auto"/>
        <w:rPr>
          <w:rFonts w:ascii="宋体" w:eastAsia="宋体" w:hAnsi="宋体" w:cs="宋体"/>
          <w:sz w:val="24"/>
        </w:rPr>
      </w:pPr>
      <w:r>
        <w:rPr>
          <w:rFonts w:ascii="宋体" w:eastAsia="宋体" w:hAnsi="宋体" w:cs="宋体" w:hint="eastAsia"/>
          <w:sz w:val="24"/>
        </w:rPr>
        <w:t>招标单位信息：</w:t>
      </w:r>
    </w:p>
    <w:tbl>
      <w:tblPr>
        <w:tblW w:w="8930" w:type="dxa"/>
        <w:jc w:val="center"/>
        <w:tblLook w:val="0000" w:firstRow="0" w:lastRow="0" w:firstColumn="0" w:lastColumn="0" w:noHBand="0" w:noVBand="0"/>
      </w:tblPr>
      <w:tblGrid>
        <w:gridCol w:w="8930"/>
      </w:tblGrid>
      <w:tr w:rsidR="00494B54" w:rsidRPr="001A288F" w14:paraId="7E099FC2" w14:textId="77777777" w:rsidTr="0006368C">
        <w:trPr>
          <w:trHeight w:val="345"/>
          <w:jc w:val="center"/>
        </w:trPr>
        <w:tc>
          <w:tcPr>
            <w:tcW w:w="8930" w:type="dxa"/>
            <w:tcBorders>
              <w:top w:val="single" w:sz="4" w:space="0" w:color="auto"/>
              <w:left w:val="single" w:sz="4" w:space="0" w:color="auto"/>
              <w:bottom w:val="single" w:sz="4" w:space="0" w:color="auto"/>
              <w:right w:val="single" w:sz="4" w:space="0" w:color="auto"/>
            </w:tcBorders>
            <w:noWrap/>
            <w:vAlign w:val="center"/>
          </w:tcPr>
          <w:p w14:paraId="0892AD28" w14:textId="77777777" w:rsidR="00494B54" w:rsidRPr="001A288F" w:rsidRDefault="00494B54" w:rsidP="0006368C">
            <w:pPr>
              <w:widowControl/>
              <w:spacing w:line="400" w:lineRule="exact"/>
              <w:jc w:val="left"/>
              <w:rPr>
                <w:rFonts w:ascii="宋体" w:eastAsia="宋体" w:hAnsi="宋体" w:cs="宋体"/>
                <w:sz w:val="24"/>
              </w:rPr>
            </w:pPr>
            <w:r w:rsidRPr="001A288F">
              <w:rPr>
                <w:rFonts w:ascii="宋体" w:eastAsia="宋体" w:hAnsi="宋体" w:cs="宋体" w:hint="eastAsia"/>
                <w:sz w:val="24"/>
              </w:rPr>
              <w:t xml:space="preserve">单位名称：北京金隅琉水环保科技有限公司 </w:t>
            </w:r>
          </w:p>
        </w:tc>
      </w:tr>
      <w:tr w:rsidR="00494B54" w:rsidRPr="001A288F" w14:paraId="69A1BF3B" w14:textId="77777777" w:rsidTr="0006368C">
        <w:trPr>
          <w:trHeight w:val="265"/>
          <w:jc w:val="center"/>
        </w:trPr>
        <w:tc>
          <w:tcPr>
            <w:tcW w:w="8930" w:type="dxa"/>
            <w:tcBorders>
              <w:top w:val="single" w:sz="4" w:space="0" w:color="auto"/>
              <w:left w:val="single" w:sz="4" w:space="0" w:color="auto"/>
              <w:bottom w:val="single" w:sz="4" w:space="0" w:color="auto"/>
              <w:right w:val="single" w:sz="4" w:space="0" w:color="auto"/>
            </w:tcBorders>
            <w:noWrap/>
            <w:vAlign w:val="center"/>
          </w:tcPr>
          <w:p w14:paraId="5242D993" w14:textId="4103DA61" w:rsidR="00494B54" w:rsidRPr="001A288F" w:rsidRDefault="006D5F0B" w:rsidP="0006368C">
            <w:pPr>
              <w:widowControl/>
              <w:spacing w:line="400" w:lineRule="exact"/>
              <w:jc w:val="left"/>
              <w:rPr>
                <w:rFonts w:ascii="宋体" w:eastAsia="宋体" w:hAnsi="宋体" w:cs="宋体"/>
                <w:sz w:val="24"/>
              </w:rPr>
            </w:pPr>
            <w:r>
              <w:rPr>
                <w:rFonts w:ascii="宋体" w:eastAsia="宋体" w:hAnsi="宋体" w:cs="宋体" w:hint="eastAsia"/>
                <w:sz w:val="24"/>
              </w:rPr>
              <w:t>单位地址：北京市房山区琉璃河车站前街</w:t>
            </w:r>
            <w:r w:rsidR="00494B54" w:rsidRPr="001A288F">
              <w:rPr>
                <w:rFonts w:ascii="宋体" w:eastAsia="宋体" w:hAnsi="宋体" w:cs="宋体" w:hint="eastAsia"/>
                <w:sz w:val="24"/>
              </w:rPr>
              <w:t>1号</w:t>
            </w:r>
          </w:p>
        </w:tc>
      </w:tr>
      <w:tr w:rsidR="00494B54" w:rsidRPr="001A288F" w14:paraId="089C0C70" w14:textId="77777777" w:rsidTr="0006368C">
        <w:trPr>
          <w:trHeight w:val="307"/>
          <w:jc w:val="center"/>
        </w:trPr>
        <w:tc>
          <w:tcPr>
            <w:tcW w:w="8930" w:type="dxa"/>
            <w:tcBorders>
              <w:top w:val="single" w:sz="4" w:space="0" w:color="auto"/>
              <w:left w:val="single" w:sz="4" w:space="0" w:color="auto"/>
              <w:bottom w:val="single" w:sz="4" w:space="0" w:color="auto"/>
              <w:right w:val="single" w:sz="4" w:space="0" w:color="auto"/>
            </w:tcBorders>
            <w:noWrap/>
            <w:vAlign w:val="center"/>
          </w:tcPr>
          <w:p w14:paraId="7D322AAC" w14:textId="4D0C15F3" w:rsidR="00494B54" w:rsidRPr="001A288F" w:rsidRDefault="00494B54" w:rsidP="0006368C">
            <w:pPr>
              <w:widowControl/>
              <w:spacing w:line="400" w:lineRule="exact"/>
              <w:jc w:val="left"/>
              <w:rPr>
                <w:rFonts w:ascii="宋体" w:eastAsia="宋体" w:hAnsi="宋体" w:cs="宋体"/>
                <w:sz w:val="24"/>
              </w:rPr>
            </w:pPr>
            <w:r w:rsidRPr="001A288F">
              <w:rPr>
                <w:rFonts w:ascii="宋体" w:eastAsia="宋体" w:hAnsi="宋体" w:cs="宋体" w:hint="eastAsia"/>
                <w:sz w:val="24"/>
              </w:rPr>
              <w:t>电话：</w:t>
            </w:r>
            <w:r w:rsidR="006D5F0B">
              <w:rPr>
                <w:rFonts w:ascii="宋体" w:eastAsia="宋体" w:hAnsi="宋体" w:cs="宋体" w:hint="eastAsia"/>
                <w:sz w:val="24"/>
              </w:rPr>
              <w:t>0</w:t>
            </w:r>
            <w:r w:rsidR="006D5F0B">
              <w:rPr>
                <w:rFonts w:ascii="宋体" w:eastAsia="宋体" w:hAnsi="宋体" w:cs="宋体"/>
                <w:sz w:val="24"/>
              </w:rPr>
              <w:t>10-</w:t>
            </w:r>
            <w:r w:rsidRPr="001A288F">
              <w:rPr>
                <w:rFonts w:ascii="宋体" w:eastAsia="宋体" w:hAnsi="宋体" w:cs="宋体" w:hint="eastAsia"/>
                <w:sz w:val="24"/>
              </w:rPr>
              <w:t>89382980</w:t>
            </w:r>
          </w:p>
        </w:tc>
      </w:tr>
      <w:tr w:rsidR="00494B54" w:rsidRPr="001A288F" w14:paraId="3FD4DD77" w14:textId="77777777" w:rsidTr="0006368C">
        <w:trPr>
          <w:trHeight w:val="231"/>
          <w:jc w:val="center"/>
        </w:trPr>
        <w:tc>
          <w:tcPr>
            <w:tcW w:w="8930" w:type="dxa"/>
            <w:tcBorders>
              <w:top w:val="single" w:sz="4" w:space="0" w:color="auto"/>
              <w:left w:val="single" w:sz="4" w:space="0" w:color="auto"/>
              <w:bottom w:val="single" w:sz="4" w:space="0" w:color="auto"/>
              <w:right w:val="single" w:sz="4" w:space="0" w:color="auto"/>
            </w:tcBorders>
            <w:noWrap/>
            <w:vAlign w:val="center"/>
          </w:tcPr>
          <w:p w14:paraId="6595D337" w14:textId="77777777" w:rsidR="00494B54" w:rsidRPr="001A288F" w:rsidRDefault="00494B54" w:rsidP="0006368C">
            <w:pPr>
              <w:widowControl/>
              <w:spacing w:line="400" w:lineRule="exact"/>
              <w:jc w:val="left"/>
              <w:rPr>
                <w:rFonts w:ascii="宋体" w:eastAsia="宋体" w:hAnsi="宋体" w:cs="宋体"/>
                <w:sz w:val="24"/>
              </w:rPr>
            </w:pPr>
            <w:r w:rsidRPr="001A288F">
              <w:rPr>
                <w:rFonts w:ascii="宋体" w:eastAsia="宋体" w:hAnsi="宋体" w:cs="宋体" w:hint="eastAsia"/>
                <w:sz w:val="24"/>
              </w:rPr>
              <w:t>税号：911100001027464877</w:t>
            </w:r>
          </w:p>
        </w:tc>
      </w:tr>
      <w:tr w:rsidR="00494B54" w:rsidRPr="001A288F" w14:paraId="2BEC970A" w14:textId="77777777" w:rsidTr="0006368C">
        <w:trPr>
          <w:trHeight w:val="321"/>
          <w:jc w:val="center"/>
        </w:trPr>
        <w:tc>
          <w:tcPr>
            <w:tcW w:w="8930" w:type="dxa"/>
            <w:tcBorders>
              <w:top w:val="single" w:sz="4" w:space="0" w:color="auto"/>
              <w:left w:val="single" w:sz="4" w:space="0" w:color="auto"/>
              <w:bottom w:val="single" w:sz="4" w:space="0" w:color="auto"/>
              <w:right w:val="single" w:sz="4" w:space="0" w:color="auto"/>
            </w:tcBorders>
            <w:noWrap/>
            <w:vAlign w:val="center"/>
          </w:tcPr>
          <w:p w14:paraId="6440FB11" w14:textId="5F859328" w:rsidR="00494B54" w:rsidRPr="001A288F" w:rsidRDefault="00494B54" w:rsidP="0006368C">
            <w:pPr>
              <w:widowControl/>
              <w:spacing w:line="400" w:lineRule="exact"/>
              <w:jc w:val="left"/>
              <w:rPr>
                <w:rFonts w:ascii="宋体" w:eastAsia="宋体" w:hAnsi="宋体" w:cs="宋体"/>
                <w:sz w:val="24"/>
              </w:rPr>
            </w:pPr>
            <w:r w:rsidRPr="001A288F">
              <w:rPr>
                <w:rFonts w:ascii="宋体" w:eastAsia="宋体" w:hAnsi="宋体" w:cs="宋体" w:hint="eastAsia"/>
                <w:sz w:val="24"/>
              </w:rPr>
              <w:t>开户行: 中国农业银行</w:t>
            </w:r>
            <w:r w:rsidR="006D5F0B">
              <w:rPr>
                <w:rFonts w:ascii="宋体" w:eastAsia="宋体" w:hAnsi="宋体" w:cs="宋体" w:hint="eastAsia"/>
                <w:sz w:val="24"/>
              </w:rPr>
              <w:t>股份有限公司</w:t>
            </w:r>
            <w:r w:rsidRPr="001A288F">
              <w:rPr>
                <w:rFonts w:ascii="宋体" w:eastAsia="宋体" w:hAnsi="宋体" w:cs="宋体" w:hint="eastAsia"/>
                <w:sz w:val="24"/>
              </w:rPr>
              <w:t>北京琉璃河支行</w:t>
            </w:r>
          </w:p>
        </w:tc>
      </w:tr>
      <w:tr w:rsidR="00494B54" w:rsidRPr="001A288F" w14:paraId="6002AC10" w14:textId="77777777" w:rsidTr="0006368C">
        <w:trPr>
          <w:trHeight w:val="269"/>
          <w:jc w:val="center"/>
        </w:trPr>
        <w:tc>
          <w:tcPr>
            <w:tcW w:w="8930" w:type="dxa"/>
            <w:tcBorders>
              <w:top w:val="single" w:sz="4" w:space="0" w:color="auto"/>
              <w:left w:val="single" w:sz="4" w:space="0" w:color="auto"/>
              <w:bottom w:val="single" w:sz="4" w:space="0" w:color="auto"/>
              <w:right w:val="single" w:sz="4" w:space="0" w:color="auto"/>
            </w:tcBorders>
            <w:noWrap/>
            <w:vAlign w:val="center"/>
          </w:tcPr>
          <w:p w14:paraId="2E6B28A2" w14:textId="77777777" w:rsidR="00494B54" w:rsidRPr="001A288F" w:rsidRDefault="00494B54" w:rsidP="0006368C">
            <w:pPr>
              <w:widowControl/>
              <w:spacing w:line="400" w:lineRule="exact"/>
              <w:jc w:val="left"/>
              <w:rPr>
                <w:rFonts w:ascii="宋体" w:eastAsia="宋体" w:hAnsi="宋体" w:cs="宋体"/>
                <w:sz w:val="24"/>
              </w:rPr>
            </w:pPr>
            <w:r w:rsidRPr="001A288F">
              <w:rPr>
                <w:rFonts w:ascii="宋体" w:eastAsia="宋体" w:hAnsi="宋体" w:cs="宋体" w:hint="eastAsia"/>
                <w:sz w:val="24"/>
              </w:rPr>
              <w:t>开户行行号：103100010101</w:t>
            </w:r>
          </w:p>
        </w:tc>
      </w:tr>
      <w:tr w:rsidR="00494B54" w:rsidRPr="001A288F" w14:paraId="61E549ED" w14:textId="77777777" w:rsidTr="0006368C">
        <w:trPr>
          <w:trHeight w:val="245"/>
          <w:jc w:val="center"/>
        </w:trPr>
        <w:tc>
          <w:tcPr>
            <w:tcW w:w="8930" w:type="dxa"/>
            <w:tcBorders>
              <w:top w:val="single" w:sz="4" w:space="0" w:color="auto"/>
              <w:left w:val="single" w:sz="4" w:space="0" w:color="auto"/>
              <w:bottom w:val="single" w:sz="4" w:space="0" w:color="auto"/>
              <w:right w:val="single" w:sz="4" w:space="0" w:color="auto"/>
            </w:tcBorders>
            <w:noWrap/>
            <w:vAlign w:val="center"/>
          </w:tcPr>
          <w:p w14:paraId="618FBA27" w14:textId="77777777" w:rsidR="00494B54" w:rsidRPr="001A288F" w:rsidRDefault="00494B54" w:rsidP="0006368C">
            <w:pPr>
              <w:widowControl/>
              <w:spacing w:line="400" w:lineRule="exact"/>
              <w:jc w:val="left"/>
              <w:rPr>
                <w:rFonts w:ascii="宋体" w:eastAsia="宋体" w:hAnsi="宋体" w:cs="宋体"/>
                <w:sz w:val="24"/>
              </w:rPr>
            </w:pPr>
            <w:r w:rsidRPr="001A288F">
              <w:rPr>
                <w:rFonts w:ascii="宋体" w:eastAsia="宋体" w:hAnsi="宋体" w:cs="宋体" w:hint="eastAsia"/>
                <w:sz w:val="24"/>
              </w:rPr>
              <w:t>账号：11-101001040006005</w:t>
            </w:r>
          </w:p>
        </w:tc>
      </w:tr>
      <w:tr w:rsidR="00494B54" w:rsidRPr="001A288F" w14:paraId="454519CE" w14:textId="77777777" w:rsidTr="0006368C">
        <w:trPr>
          <w:trHeight w:val="402"/>
          <w:jc w:val="center"/>
        </w:trPr>
        <w:tc>
          <w:tcPr>
            <w:tcW w:w="8930" w:type="dxa"/>
            <w:tcBorders>
              <w:top w:val="single" w:sz="4" w:space="0" w:color="auto"/>
              <w:left w:val="single" w:sz="4" w:space="0" w:color="auto"/>
              <w:bottom w:val="single" w:sz="4" w:space="0" w:color="auto"/>
              <w:right w:val="single" w:sz="4" w:space="0" w:color="auto"/>
            </w:tcBorders>
            <w:noWrap/>
            <w:vAlign w:val="center"/>
          </w:tcPr>
          <w:p w14:paraId="3451E82F" w14:textId="77777777" w:rsidR="00494B54" w:rsidRPr="001A288F" w:rsidRDefault="00494B54" w:rsidP="0006368C">
            <w:pPr>
              <w:widowControl/>
              <w:spacing w:line="400" w:lineRule="exact"/>
              <w:jc w:val="left"/>
              <w:rPr>
                <w:rFonts w:ascii="宋体" w:eastAsia="宋体" w:hAnsi="宋体" w:cs="宋体"/>
                <w:sz w:val="24"/>
              </w:rPr>
            </w:pPr>
            <w:r w:rsidRPr="001A288F">
              <w:rPr>
                <w:rFonts w:ascii="宋体" w:eastAsia="宋体" w:hAnsi="宋体" w:cs="宋体" w:hint="eastAsia"/>
                <w:sz w:val="24"/>
              </w:rPr>
              <w:t xml:space="preserve">邮编：102403  </w:t>
            </w:r>
          </w:p>
        </w:tc>
      </w:tr>
    </w:tbl>
    <w:p w14:paraId="61D36D14" w14:textId="77777777" w:rsidR="00494B54" w:rsidRPr="00965203" w:rsidRDefault="00494B54" w:rsidP="00494B54">
      <w:pPr>
        <w:spacing w:line="300" w:lineRule="auto"/>
        <w:ind w:firstLineChars="200" w:firstLine="480"/>
        <w:rPr>
          <w:rFonts w:ascii="宋体" w:eastAsia="宋体" w:hAnsi="宋体" w:cs="宋体"/>
          <w:sz w:val="24"/>
        </w:rPr>
      </w:pPr>
    </w:p>
    <w:p w14:paraId="55C2D88A" w14:textId="77777777" w:rsidR="0064487D" w:rsidRPr="0064487D" w:rsidRDefault="0064487D" w:rsidP="0064487D">
      <w:pPr>
        <w:spacing w:line="300" w:lineRule="auto"/>
        <w:ind w:firstLineChars="200" w:firstLine="480"/>
        <w:rPr>
          <w:rFonts w:ascii="宋体" w:eastAsia="宋体" w:hAnsi="宋体" w:cs="宋体"/>
          <w:sz w:val="24"/>
        </w:rPr>
      </w:pPr>
      <w:r w:rsidRPr="0064487D">
        <w:rPr>
          <w:rFonts w:ascii="宋体" w:eastAsia="宋体" w:hAnsi="宋体" w:cs="宋体"/>
          <w:sz w:val="24"/>
        </w:rPr>
        <w:lastRenderedPageBreak/>
        <w:t>2、投标报价</w:t>
      </w:r>
    </w:p>
    <w:p w14:paraId="2EF9FB54" w14:textId="77777777" w:rsidR="0064487D" w:rsidRPr="0064487D" w:rsidRDefault="0064487D" w:rsidP="0064487D">
      <w:pPr>
        <w:spacing w:line="300" w:lineRule="auto"/>
        <w:ind w:firstLineChars="200" w:firstLine="480"/>
        <w:rPr>
          <w:rFonts w:ascii="宋体" w:eastAsia="宋体" w:hAnsi="宋体" w:cs="宋体"/>
          <w:sz w:val="24"/>
        </w:rPr>
      </w:pPr>
      <w:r w:rsidRPr="0064487D">
        <w:rPr>
          <w:rFonts w:ascii="宋体" w:eastAsia="宋体" w:hAnsi="宋体" w:cs="宋体"/>
          <w:sz w:val="24"/>
        </w:rPr>
        <w:t>2.1、报价含标的物运费及其他相关费用。</w:t>
      </w:r>
    </w:p>
    <w:p w14:paraId="472B8D26" w14:textId="77777777" w:rsidR="0064487D" w:rsidRPr="0064487D" w:rsidRDefault="0064487D" w:rsidP="0064487D">
      <w:pPr>
        <w:spacing w:line="300" w:lineRule="auto"/>
        <w:ind w:firstLineChars="200" w:firstLine="480"/>
        <w:rPr>
          <w:rFonts w:ascii="宋体" w:eastAsia="宋体" w:hAnsi="宋体" w:cs="宋体"/>
          <w:sz w:val="24"/>
        </w:rPr>
      </w:pPr>
      <w:r w:rsidRPr="0064487D">
        <w:rPr>
          <w:rFonts w:ascii="宋体" w:eastAsia="宋体" w:hAnsi="宋体" w:cs="宋体"/>
          <w:sz w:val="24"/>
        </w:rPr>
        <w:t>2.2、竞价标的数量为暂估数量，最终数量以招标方实际过磅数量为准。</w:t>
      </w:r>
    </w:p>
    <w:p w14:paraId="6AC956E4" w14:textId="4660476A" w:rsidR="0064487D" w:rsidRPr="0064487D" w:rsidRDefault="0064487D" w:rsidP="00EB2DD4">
      <w:pPr>
        <w:spacing w:line="300" w:lineRule="auto"/>
        <w:ind w:firstLineChars="200" w:firstLine="480"/>
        <w:rPr>
          <w:rFonts w:ascii="宋体" w:eastAsia="宋体" w:hAnsi="宋体" w:cs="宋体"/>
          <w:sz w:val="24"/>
        </w:rPr>
      </w:pPr>
      <w:r w:rsidRPr="0064487D">
        <w:rPr>
          <w:rFonts w:ascii="宋体" w:eastAsia="宋体" w:hAnsi="宋体" w:cs="宋体"/>
          <w:sz w:val="24"/>
        </w:rPr>
        <w:t>3、项目范围、内容及约定条件：</w:t>
      </w:r>
      <w:r w:rsidR="00BB2698">
        <w:rPr>
          <w:rFonts w:ascii="宋体" w:eastAsia="宋体" w:hAnsi="宋体" w:cs="宋体"/>
          <w:sz w:val="24"/>
        </w:rPr>
        <w:t>飞灰水洗氯化</w:t>
      </w:r>
      <w:r w:rsidR="003B3F3B">
        <w:rPr>
          <w:rFonts w:ascii="宋体" w:eastAsia="宋体" w:hAnsi="宋体" w:cs="宋体" w:hint="eastAsia"/>
          <w:sz w:val="24"/>
        </w:rPr>
        <w:t>物</w:t>
      </w:r>
      <w:r w:rsidR="00925673">
        <w:rPr>
          <w:rFonts w:ascii="宋体" w:eastAsia="宋体" w:hAnsi="宋体" w:cs="宋体" w:hint="eastAsia"/>
          <w:sz w:val="24"/>
        </w:rPr>
        <w:t>（钾含量高）</w:t>
      </w:r>
      <w:r w:rsidR="00BB2698">
        <w:rPr>
          <w:rFonts w:ascii="宋体" w:eastAsia="宋体" w:hAnsi="宋体" w:cs="宋体" w:hint="eastAsia"/>
          <w:sz w:val="24"/>
        </w:rPr>
        <w:t>总数：</w:t>
      </w:r>
      <w:r w:rsidR="002262D3">
        <w:rPr>
          <w:rFonts w:ascii="宋体" w:eastAsia="宋体" w:hAnsi="宋体" w:cs="宋体"/>
          <w:sz w:val="24"/>
        </w:rPr>
        <w:t>3</w:t>
      </w:r>
      <w:r w:rsidR="00BB2698">
        <w:rPr>
          <w:rFonts w:ascii="宋体" w:eastAsia="宋体" w:hAnsi="宋体" w:cs="宋体"/>
          <w:sz w:val="24"/>
        </w:rPr>
        <w:t>0</w:t>
      </w:r>
      <w:r w:rsidR="009F71C2">
        <w:rPr>
          <w:rFonts w:ascii="宋体" w:eastAsia="宋体" w:hAnsi="宋体" w:cs="宋体"/>
          <w:sz w:val="24"/>
        </w:rPr>
        <w:t>0吨</w:t>
      </w:r>
      <w:r w:rsidR="00BB2698">
        <w:rPr>
          <w:rFonts w:ascii="宋体" w:eastAsia="宋体" w:hAnsi="宋体" w:cs="宋体" w:hint="eastAsia"/>
          <w:sz w:val="24"/>
        </w:rPr>
        <w:t>（最终数量以实际发生为准）</w:t>
      </w:r>
      <w:r w:rsidRPr="0064487D">
        <w:rPr>
          <w:rFonts w:ascii="宋体" w:eastAsia="宋体" w:hAnsi="宋体" w:cs="宋体"/>
          <w:sz w:val="24"/>
        </w:rPr>
        <w:t>。</w:t>
      </w:r>
    </w:p>
    <w:p w14:paraId="1E485625" w14:textId="0E333A47" w:rsidR="0064487D" w:rsidRPr="0064487D" w:rsidRDefault="0064487D" w:rsidP="0064487D">
      <w:pPr>
        <w:spacing w:line="300" w:lineRule="auto"/>
        <w:ind w:firstLineChars="200" w:firstLine="480"/>
        <w:rPr>
          <w:rFonts w:ascii="宋体" w:eastAsia="宋体" w:hAnsi="宋体" w:cs="宋体"/>
          <w:sz w:val="24"/>
        </w:rPr>
      </w:pPr>
      <w:r w:rsidRPr="0064487D">
        <w:rPr>
          <w:rFonts w:ascii="宋体" w:eastAsia="宋体" w:hAnsi="宋体" w:cs="宋体"/>
          <w:sz w:val="24"/>
        </w:rPr>
        <w:t>4、期限：</w:t>
      </w:r>
      <w:r w:rsidR="00FA01E4">
        <w:rPr>
          <w:rFonts w:ascii="宋体" w:eastAsia="宋体" w:hAnsi="宋体" w:cs="宋体" w:hint="eastAsia"/>
          <w:sz w:val="24"/>
        </w:rPr>
        <w:t>截止到</w:t>
      </w:r>
      <w:r w:rsidR="009F71C2">
        <w:rPr>
          <w:rFonts w:ascii="宋体" w:eastAsia="宋体" w:hAnsi="宋体" w:cs="宋体"/>
          <w:sz w:val="24"/>
        </w:rPr>
        <w:t>2023</w:t>
      </w:r>
      <w:r w:rsidRPr="0064487D">
        <w:rPr>
          <w:rFonts w:ascii="宋体" w:eastAsia="宋体" w:hAnsi="宋体" w:cs="宋体"/>
          <w:sz w:val="24"/>
        </w:rPr>
        <w:t>年</w:t>
      </w:r>
      <w:r w:rsidR="009D198D">
        <w:rPr>
          <w:rFonts w:ascii="宋体" w:eastAsia="宋体" w:hAnsi="宋体" w:cs="宋体" w:hint="eastAsia"/>
          <w:sz w:val="24"/>
        </w:rPr>
        <w:t>1</w:t>
      </w:r>
      <w:r w:rsidR="009D198D">
        <w:rPr>
          <w:rFonts w:ascii="宋体" w:eastAsia="宋体" w:hAnsi="宋体" w:cs="宋体"/>
          <w:sz w:val="24"/>
        </w:rPr>
        <w:t>0</w:t>
      </w:r>
      <w:r w:rsidR="00FA01E4">
        <w:rPr>
          <w:rFonts w:ascii="宋体" w:eastAsia="宋体" w:hAnsi="宋体" w:cs="宋体" w:hint="eastAsia"/>
          <w:sz w:val="24"/>
        </w:rPr>
        <w:t>月3</w:t>
      </w:r>
      <w:r w:rsidR="009D198D">
        <w:rPr>
          <w:rFonts w:ascii="宋体" w:eastAsia="宋体" w:hAnsi="宋体" w:cs="宋体"/>
          <w:sz w:val="24"/>
        </w:rPr>
        <w:t>1</w:t>
      </w:r>
      <w:r w:rsidR="00FA01E4">
        <w:rPr>
          <w:rFonts w:ascii="宋体" w:eastAsia="宋体" w:hAnsi="宋体" w:cs="宋体" w:hint="eastAsia"/>
          <w:sz w:val="24"/>
        </w:rPr>
        <w:t>日</w:t>
      </w:r>
      <w:r w:rsidRPr="0064487D">
        <w:rPr>
          <w:rFonts w:ascii="宋体" w:eastAsia="宋体" w:hAnsi="宋体" w:cs="宋体"/>
          <w:sz w:val="24"/>
        </w:rPr>
        <w:t>（竞价中标后合同签订日期开始）。</w:t>
      </w:r>
    </w:p>
    <w:p w14:paraId="581D81A3" w14:textId="4334B80A" w:rsidR="0064487D" w:rsidRPr="0064487D" w:rsidRDefault="0064487D" w:rsidP="0064487D">
      <w:pPr>
        <w:spacing w:line="300" w:lineRule="auto"/>
        <w:ind w:firstLineChars="200" w:firstLine="480"/>
        <w:rPr>
          <w:rFonts w:ascii="宋体" w:eastAsia="宋体" w:hAnsi="宋体" w:cs="宋体"/>
          <w:sz w:val="24"/>
        </w:rPr>
      </w:pPr>
      <w:r w:rsidRPr="0064487D">
        <w:rPr>
          <w:rFonts w:ascii="宋体" w:eastAsia="宋体" w:hAnsi="宋体" w:cs="宋体"/>
          <w:sz w:val="24"/>
        </w:rPr>
        <w:t>5、招标单价：竞价基准价格：</w:t>
      </w:r>
      <w:r w:rsidR="002262D3">
        <w:rPr>
          <w:rFonts w:ascii="宋体" w:eastAsia="宋体" w:hAnsi="宋体" w:cs="宋体"/>
          <w:sz w:val="24"/>
        </w:rPr>
        <w:t>1400</w:t>
      </w:r>
      <w:r w:rsidRPr="0064487D">
        <w:rPr>
          <w:rFonts w:ascii="宋体" w:eastAsia="宋体" w:hAnsi="宋体" w:cs="宋体"/>
          <w:sz w:val="24"/>
        </w:rPr>
        <w:t>元（所有产品平均吨单价），每次竞价上涨额度：</w:t>
      </w:r>
      <w:r w:rsidR="009D198D">
        <w:rPr>
          <w:rFonts w:ascii="宋体" w:eastAsia="宋体" w:hAnsi="宋体" w:cs="宋体"/>
          <w:sz w:val="24"/>
        </w:rPr>
        <w:t>5</w:t>
      </w:r>
      <w:r w:rsidRPr="0064487D">
        <w:rPr>
          <w:rFonts w:ascii="宋体" w:eastAsia="宋体" w:hAnsi="宋体" w:cs="宋体"/>
          <w:sz w:val="24"/>
        </w:rPr>
        <w:t>元，价格为含税价（税率13%）。</w:t>
      </w:r>
    </w:p>
    <w:p w14:paraId="7F032CE4" w14:textId="77777777" w:rsidR="0064487D" w:rsidRPr="00253C04" w:rsidRDefault="0064487D" w:rsidP="00253C04">
      <w:pPr>
        <w:tabs>
          <w:tab w:val="left" w:pos="600"/>
        </w:tabs>
        <w:snapToGrid w:val="0"/>
        <w:spacing w:line="300" w:lineRule="auto"/>
        <w:outlineLvl w:val="0"/>
        <w:rPr>
          <w:rFonts w:ascii="宋体" w:eastAsia="宋体" w:hAnsi="宋体" w:cs="宋体"/>
          <w:b/>
          <w:sz w:val="24"/>
        </w:rPr>
      </w:pPr>
      <w:r w:rsidRPr="00253C04">
        <w:rPr>
          <w:rFonts w:ascii="宋体" w:eastAsia="宋体" w:hAnsi="宋体" w:cs="宋体"/>
          <w:b/>
          <w:sz w:val="24"/>
        </w:rPr>
        <w:t>第三部分 付款方式、运输方式及安全责任</w:t>
      </w:r>
    </w:p>
    <w:p w14:paraId="37DE2F80" w14:textId="41725136" w:rsidR="0064487D" w:rsidRPr="0064487D" w:rsidRDefault="0064487D" w:rsidP="0064487D">
      <w:pPr>
        <w:spacing w:line="300" w:lineRule="auto"/>
        <w:ind w:firstLineChars="200" w:firstLine="480"/>
        <w:rPr>
          <w:rFonts w:ascii="宋体" w:eastAsia="宋体" w:hAnsi="宋体" w:cs="宋体"/>
          <w:sz w:val="24"/>
        </w:rPr>
      </w:pPr>
      <w:r w:rsidRPr="0064487D">
        <w:rPr>
          <w:rFonts w:ascii="宋体" w:eastAsia="宋体" w:hAnsi="宋体" w:cs="宋体"/>
          <w:sz w:val="24"/>
        </w:rPr>
        <w:t>1、结算方式：预付款</w:t>
      </w:r>
      <w:r w:rsidR="00EB2DD4">
        <w:rPr>
          <w:rFonts w:ascii="宋体" w:eastAsia="宋体" w:hAnsi="宋体" w:cs="宋体" w:hint="eastAsia"/>
          <w:sz w:val="24"/>
        </w:rPr>
        <w:t>（</w:t>
      </w:r>
      <w:r w:rsidR="00EB2DD4" w:rsidRPr="0064487D">
        <w:rPr>
          <w:rFonts w:ascii="宋体" w:eastAsia="宋体" w:hAnsi="宋体" w:cs="宋体"/>
          <w:sz w:val="24"/>
        </w:rPr>
        <w:t>金额：合同单价</w:t>
      </w:r>
      <w:r w:rsidR="002262D3">
        <w:rPr>
          <w:rFonts w:ascii="宋体" w:eastAsia="宋体" w:hAnsi="宋体" w:cs="宋体"/>
          <w:sz w:val="24"/>
        </w:rPr>
        <w:t>*3</w:t>
      </w:r>
      <w:r w:rsidR="009F71C2">
        <w:rPr>
          <w:rFonts w:ascii="宋体" w:eastAsia="宋体" w:hAnsi="宋体" w:cs="宋体"/>
          <w:sz w:val="24"/>
        </w:rPr>
        <w:t>0</w:t>
      </w:r>
      <w:r w:rsidR="00EB2DD4">
        <w:rPr>
          <w:rFonts w:ascii="宋体" w:eastAsia="宋体" w:hAnsi="宋体" w:cs="宋体"/>
          <w:sz w:val="24"/>
        </w:rPr>
        <w:t>0</w:t>
      </w:r>
      <w:r w:rsidR="00EB2DD4">
        <w:rPr>
          <w:rFonts w:ascii="宋体" w:eastAsia="宋体" w:hAnsi="宋体" w:cs="宋体" w:hint="eastAsia"/>
          <w:sz w:val="24"/>
        </w:rPr>
        <w:t>吨）</w:t>
      </w:r>
      <w:r w:rsidRPr="0064487D">
        <w:rPr>
          <w:rFonts w:ascii="宋体" w:eastAsia="宋体" w:hAnsi="宋体" w:cs="宋体"/>
          <w:sz w:val="24"/>
        </w:rPr>
        <w:t>。</w:t>
      </w:r>
    </w:p>
    <w:p w14:paraId="61D100F6" w14:textId="4ED3C5A4" w:rsidR="0064487D" w:rsidRPr="0064487D" w:rsidRDefault="0064487D" w:rsidP="0064487D">
      <w:pPr>
        <w:spacing w:line="300" w:lineRule="auto"/>
        <w:ind w:firstLineChars="200" w:firstLine="480"/>
        <w:rPr>
          <w:rFonts w:ascii="宋体" w:eastAsia="宋体" w:hAnsi="宋体" w:cs="宋体"/>
          <w:sz w:val="24"/>
        </w:rPr>
      </w:pPr>
      <w:r w:rsidRPr="0064487D">
        <w:rPr>
          <w:rFonts w:ascii="宋体" w:eastAsia="宋体" w:hAnsi="宋体" w:cs="宋体"/>
          <w:sz w:val="24"/>
        </w:rPr>
        <w:t>2</w:t>
      </w:r>
      <w:r w:rsidR="00FA01E4">
        <w:rPr>
          <w:rFonts w:ascii="宋体" w:eastAsia="宋体" w:hAnsi="宋体" w:cs="宋体"/>
          <w:sz w:val="24"/>
        </w:rPr>
        <w:t>、运输方式，汽运（</w:t>
      </w:r>
      <w:r w:rsidR="00BB2698">
        <w:rPr>
          <w:rFonts w:ascii="宋体" w:eastAsia="宋体" w:hAnsi="宋体" w:cs="宋体"/>
          <w:sz w:val="24"/>
        </w:rPr>
        <w:t>使用国</w:t>
      </w:r>
      <w:r w:rsidR="009D198D">
        <w:rPr>
          <w:rFonts w:ascii="宋体" w:eastAsia="宋体" w:hAnsi="宋体" w:cs="宋体" w:hint="eastAsia"/>
          <w:sz w:val="24"/>
        </w:rPr>
        <w:t>六</w:t>
      </w:r>
      <w:r w:rsidR="00BB2698">
        <w:rPr>
          <w:rFonts w:ascii="宋体" w:eastAsia="宋体" w:hAnsi="宋体" w:cs="宋体"/>
          <w:sz w:val="24"/>
        </w:rPr>
        <w:t>以</w:t>
      </w:r>
      <w:r w:rsidR="00BB2698">
        <w:rPr>
          <w:rFonts w:ascii="宋体" w:eastAsia="宋体" w:hAnsi="宋体" w:cs="宋体" w:hint="eastAsia"/>
          <w:sz w:val="24"/>
        </w:rPr>
        <w:t>上</w:t>
      </w:r>
      <w:r w:rsidR="00BF7943">
        <w:rPr>
          <w:rFonts w:ascii="宋体" w:eastAsia="宋体" w:hAnsi="宋体" w:cs="宋体"/>
          <w:sz w:val="24"/>
        </w:rPr>
        <w:t>柴油车</w:t>
      </w:r>
      <w:r w:rsidRPr="0064487D">
        <w:rPr>
          <w:rFonts w:ascii="宋体" w:eastAsia="宋体" w:hAnsi="宋体" w:cs="宋体"/>
          <w:sz w:val="24"/>
        </w:rPr>
        <w:t>），招标方负责装车，司机负责配合装车。</w:t>
      </w:r>
    </w:p>
    <w:p w14:paraId="51E5ED1A" w14:textId="7E68B481" w:rsidR="0086039F" w:rsidRPr="0064487D" w:rsidRDefault="0064487D" w:rsidP="0064487D">
      <w:pPr>
        <w:spacing w:line="300" w:lineRule="auto"/>
        <w:ind w:firstLineChars="200" w:firstLine="480"/>
        <w:rPr>
          <w:rFonts w:ascii="宋体" w:eastAsia="宋体" w:hAnsi="宋体" w:cs="宋体"/>
          <w:sz w:val="24"/>
        </w:rPr>
      </w:pPr>
      <w:r w:rsidRPr="0064487D">
        <w:rPr>
          <w:rFonts w:ascii="宋体" w:eastAsia="宋体" w:hAnsi="宋体" w:cs="宋体"/>
          <w:sz w:val="24"/>
        </w:rPr>
        <w:t>3、到厂人员必须经过安全培训及教育，安全备案（员工合同，体检证明，意外保险），穿戴统一安全帽、工作服及劳保用品，方可作业。</w:t>
      </w:r>
    </w:p>
    <w:p w14:paraId="2BF145BE" w14:textId="75B854C3" w:rsidR="00C93389" w:rsidRDefault="00C93389" w:rsidP="007928DC">
      <w:pPr>
        <w:pStyle w:val="ac"/>
        <w:spacing w:line="360" w:lineRule="auto"/>
        <w:ind w:left="1440" w:firstLineChars="0" w:firstLine="0"/>
        <w:jc w:val="center"/>
        <w:rPr>
          <w:rFonts w:ascii="宋体" w:eastAsia="宋体" w:hAnsi="宋体"/>
          <w:sz w:val="24"/>
          <w:szCs w:val="24"/>
        </w:rPr>
      </w:pPr>
    </w:p>
    <w:p w14:paraId="3B98C1B0" w14:textId="6E4B58B9" w:rsidR="006D5F0B" w:rsidRDefault="006D5F0B" w:rsidP="007928DC">
      <w:pPr>
        <w:pStyle w:val="ac"/>
        <w:spacing w:line="360" w:lineRule="auto"/>
        <w:ind w:left="1440" w:firstLineChars="0" w:firstLine="0"/>
        <w:jc w:val="center"/>
        <w:rPr>
          <w:rFonts w:ascii="宋体" w:eastAsia="宋体" w:hAnsi="宋体"/>
          <w:sz w:val="24"/>
          <w:szCs w:val="24"/>
        </w:rPr>
      </w:pPr>
    </w:p>
    <w:p w14:paraId="5B979E9A" w14:textId="28205C16" w:rsidR="006D5F0B" w:rsidRPr="00965203" w:rsidRDefault="006D5F0B" w:rsidP="007928DC">
      <w:pPr>
        <w:pStyle w:val="ac"/>
        <w:spacing w:line="360" w:lineRule="auto"/>
        <w:ind w:left="1440" w:firstLineChars="0" w:firstLine="0"/>
        <w:jc w:val="center"/>
        <w:rPr>
          <w:rFonts w:ascii="宋体" w:eastAsia="宋体" w:hAnsi="宋体"/>
          <w:sz w:val="24"/>
          <w:szCs w:val="24"/>
        </w:rPr>
      </w:pPr>
    </w:p>
    <w:p w14:paraId="3776CB2C" w14:textId="7C797BF3" w:rsidR="000B22E8" w:rsidRDefault="00FF7E6B" w:rsidP="00B53490">
      <w:pPr>
        <w:pStyle w:val="ac"/>
        <w:spacing w:line="360" w:lineRule="auto"/>
        <w:ind w:left="1440" w:firstLineChars="0" w:firstLine="0"/>
        <w:jc w:val="right"/>
        <w:rPr>
          <w:rFonts w:ascii="宋体" w:eastAsia="宋体" w:hAnsi="宋体"/>
          <w:sz w:val="24"/>
          <w:szCs w:val="24"/>
        </w:rPr>
      </w:pPr>
      <w:r w:rsidRPr="00965203">
        <w:rPr>
          <w:rFonts w:ascii="宋体" w:eastAsia="宋体" w:hAnsi="宋体" w:hint="eastAsia"/>
          <w:sz w:val="24"/>
          <w:szCs w:val="24"/>
        </w:rPr>
        <w:t xml:space="preserve"> </w:t>
      </w:r>
      <w:r w:rsidRPr="00965203">
        <w:rPr>
          <w:rFonts w:ascii="宋体" w:eastAsia="宋体" w:hAnsi="宋体"/>
          <w:sz w:val="24"/>
          <w:szCs w:val="24"/>
        </w:rPr>
        <w:t xml:space="preserve">  </w:t>
      </w:r>
      <w:r w:rsidR="00D6611B">
        <w:rPr>
          <w:rFonts w:ascii="宋体" w:eastAsia="宋体" w:hAnsi="宋体" w:hint="eastAsia"/>
          <w:sz w:val="24"/>
          <w:szCs w:val="24"/>
        </w:rPr>
        <w:t>北京金隅琉水环保科技有限公司</w:t>
      </w:r>
    </w:p>
    <w:p w14:paraId="5B950FD0" w14:textId="4CAA1BED" w:rsidR="00B53490" w:rsidRPr="00965203" w:rsidRDefault="00B53490" w:rsidP="00B53490">
      <w:pPr>
        <w:pStyle w:val="ac"/>
        <w:spacing w:line="360" w:lineRule="auto"/>
        <w:ind w:left="1440" w:right="720" w:firstLineChars="0" w:firstLine="0"/>
        <w:jc w:val="right"/>
        <w:rPr>
          <w:rFonts w:ascii="宋体" w:eastAsia="宋体" w:hAnsi="宋体"/>
          <w:sz w:val="24"/>
          <w:szCs w:val="24"/>
        </w:rPr>
      </w:pPr>
      <w:r>
        <w:rPr>
          <w:rFonts w:ascii="宋体" w:eastAsia="宋体" w:hAnsi="宋体" w:hint="eastAsia"/>
          <w:sz w:val="24"/>
          <w:szCs w:val="24"/>
        </w:rPr>
        <w:t>2</w:t>
      </w:r>
      <w:r w:rsidR="009F71C2">
        <w:rPr>
          <w:rFonts w:ascii="宋体" w:eastAsia="宋体" w:hAnsi="宋体"/>
          <w:sz w:val="24"/>
          <w:szCs w:val="24"/>
        </w:rPr>
        <w:t>023</w:t>
      </w:r>
      <w:r>
        <w:rPr>
          <w:rFonts w:ascii="宋体" w:eastAsia="宋体" w:hAnsi="宋体" w:hint="eastAsia"/>
          <w:sz w:val="24"/>
          <w:szCs w:val="24"/>
        </w:rPr>
        <w:t>年</w:t>
      </w:r>
      <w:r w:rsidR="009D198D">
        <w:rPr>
          <w:rFonts w:ascii="宋体" w:eastAsia="宋体" w:hAnsi="宋体"/>
          <w:sz w:val="24"/>
          <w:szCs w:val="24"/>
        </w:rPr>
        <w:t>05</w:t>
      </w:r>
      <w:r w:rsidR="009D198D">
        <w:rPr>
          <w:rFonts w:ascii="宋体" w:eastAsia="宋体" w:hAnsi="宋体" w:hint="eastAsia"/>
          <w:sz w:val="24"/>
          <w:szCs w:val="24"/>
        </w:rPr>
        <w:t>月</w:t>
      </w:r>
      <w:r w:rsidR="002262D3">
        <w:rPr>
          <w:rFonts w:ascii="宋体" w:eastAsia="宋体" w:hAnsi="宋体"/>
          <w:sz w:val="24"/>
          <w:szCs w:val="24"/>
        </w:rPr>
        <w:t>24</w:t>
      </w:r>
      <w:bookmarkStart w:id="3" w:name="_GoBack"/>
      <w:bookmarkEnd w:id="3"/>
      <w:r>
        <w:rPr>
          <w:rFonts w:ascii="宋体" w:eastAsia="宋体" w:hAnsi="宋体" w:hint="eastAsia"/>
          <w:sz w:val="24"/>
          <w:szCs w:val="24"/>
        </w:rPr>
        <w:t>日</w:t>
      </w:r>
    </w:p>
    <w:sectPr w:rsidR="00B53490" w:rsidRPr="00965203">
      <w:pgSz w:w="11906" w:h="16838"/>
      <w:pgMar w:top="1247"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7817B" w14:textId="77777777" w:rsidR="001D057B" w:rsidRDefault="001D057B" w:rsidP="00D91947">
      <w:r>
        <w:separator/>
      </w:r>
    </w:p>
  </w:endnote>
  <w:endnote w:type="continuationSeparator" w:id="0">
    <w:p w14:paraId="02BBF4F4" w14:textId="77777777" w:rsidR="001D057B" w:rsidRDefault="001D057B" w:rsidP="00D9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6C4C" w14:textId="77777777" w:rsidR="001D057B" w:rsidRDefault="001D057B" w:rsidP="00D91947">
      <w:r>
        <w:separator/>
      </w:r>
    </w:p>
  </w:footnote>
  <w:footnote w:type="continuationSeparator" w:id="0">
    <w:p w14:paraId="177A24B5" w14:textId="77777777" w:rsidR="001D057B" w:rsidRDefault="001D057B" w:rsidP="00D91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4E92AC"/>
    <w:multiLevelType w:val="singleLevel"/>
    <w:tmpl w:val="864E92AC"/>
    <w:lvl w:ilvl="0">
      <w:start w:val="1"/>
      <w:numFmt w:val="decimal"/>
      <w:suff w:val="nothing"/>
      <w:lvlText w:val="%1、"/>
      <w:lvlJc w:val="left"/>
    </w:lvl>
  </w:abstractNum>
  <w:abstractNum w:abstractNumId="1" w15:restartNumberingAfterBreak="0">
    <w:nsid w:val="06DD071C"/>
    <w:multiLevelType w:val="hybridMultilevel"/>
    <w:tmpl w:val="AEE2B7E4"/>
    <w:lvl w:ilvl="0" w:tplc="D16CA384">
      <w:start w:val="1"/>
      <w:numFmt w:val="decimal"/>
      <w:lvlText w:val="%1、"/>
      <w:lvlJc w:val="left"/>
      <w:pPr>
        <w:ind w:left="1200" w:hanging="360"/>
      </w:pPr>
      <w:rPr>
        <w:rFonts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15:restartNumberingAfterBreak="0">
    <w:nsid w:val="08642791"/>
    <w:multiLevelType w:val="multilevel"/>
    <w:tmpl w:val="3DF4265E"/>
    <w:lvl w:ilvl="0">
      <w:start w:val="2"/>
      <w:numFmt w:val="decimal"/>
      <w:lvlText w:val="%1."/>
      <w:lvlJc w:val="left"/>
      <w:pPr>
        <w:ind w:left="600" w:hanging="60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2040" w:hanging="10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3" w15:restartNumberingAfterBreak="0">
    <w:nsid w:val="0ADE16FF"/>
    <w:multiLevelType w:val="multilevel"/>
    <w:tmpl w:val="E22A039C"/>
    <w:lvl w:ilvl="0">
      <w:start w:val="2"/>
      <w:numFmt w:val="decimal"/>
      <w:lvlText w:val="%1."/>
      <w:lvlJc w:val="left"/>
      <w:pPr>
        <w:ind w:left="600" w:hanging="600"/>
      </w:pPr>
      <w:rPr>
        <w:rFonts w:hint="default"/>
      </w:rPr>
    </w:lvl>
    <w:lvl w:ilvl="1">
      <w:start w:val="2"/>
      <w:numFmt w:val="decimal"/>
      <w:lvlText w:val="%1.%2、"/>
      <w:lvlJc w:val="left"/>
      <w:pPr>
        <w:ind w:left="2072" w:hanging="720"/>
      </w:pPr>
      <w:rPr>
        <w:rFonts w:hint="default"/>
      </w:rPr>
    </w:lvl>
    <w:lvl w:ilvl="2">
      <w:start w:val="1"/>
      <w:numFmt w:val="decimal"/>
      <w:lvlText w:val="%1.%2、%3."/>
      <w:lvlJc w:val="left"/>
      <w:pPr>
        <w:ind w:left="3784" w:hanging="1080"/>
      </w:pPr>
      <w:rPr>
        <w:rFonts w:hint="default"/>
      </w:rPr>
    </w:lvl>
    <w:lvl w:ilvl="3">
      <w:start w:val="1"/>
      <w:numFmt w:val="decimal"/>
      <w:lvlText w:val="%1.%2、%3.%4."/>
      <w:lvlJc w:val="left"/>
      <w:pPr>
        <w:ind w:left="5136" w:hanging="1080"/>
      </w:pPr>
      <w:rPr>
        <w:rFonts w:hint="default"/>
      </w:rPr>
    </w:lvl>
    <w:lvl w:ilvl="4">
      <w:start w:val="1"/>
      <w:numFmt w:val="decimal"/>
      <w:lvlText w:val="%1.%2、%3.%4.%5."/>
      <w:lvlJc w:val="left"/>
      <w:pPr>
        <w:ind w:left="6848" w:hanging="1440"/>
      </w:pPr>
      <w:rPr>
        <w:rFonts w:hint="default"/>
      </w:rPr>
    </w:lvl>
    <w:lvl w:ilvl="5">
      <w:start w:val="1"/>
      <w:numFmt w:val="decimal"/>
      <w:lvlText w:val="%1.%2、%3.%4.%5.%6."/>
      <w:lvlJc w:val="left"/>
      <w:pPr>
        <w:ind w:left="8560" w:hanging="1800"/>
      </w:pPr>
      <w:rPr>
        <w:rFonts w:hint="default"/>
      </w:rPr>
    </w:lvl>
    <w:lvl w:ilvl="6">
      <w:start w:val="1"/>
      <w:numFmt w:val="decimal"/>
      <w:lvlText w:val="%1.%2、%3.%4.%5.%6.%7."/>
      <w:lvlJc w:val="left"/>
      <w:pPr>
        <w:ind w:left="9912" w:hanging="1800"/>
      </w:pPr>
      <w:rPr>
        <w:rFonts w:hint="default"/>
      </w:rPr>
    </w:lvl>
    <w:lvl w:ilvl="7">
      <w:start w:val="1"/>
      <w:numFmt w:val="decimal"/>
      <w:lvlText w:val="%1.%2、%3.%4.%5.%6.%7.%8."/>
      <w:lvlJc w:val="left"/>
      <w:pPr>
        <w:ind w:left="11624" w:hanging="2160"/>
      </w:pPr>
      <w:rPr>
        <w:rFonts w:hint="default"/>
      </w:rPr>
    </w:lvl>
    <w:lvl w:ilvl="8">
      <w:start w:val="1"/>
      <w:numFmt w:val="decimal"/>
      <w:lvlText w:val="%1.%2、%3.%4.%5.%6.%7.%8.%9."/>
      <w:lvlJc w:val="left"/>
      <w:pPr>
        <w:ind w:left="13336" w:hanging="2520"/>
      </w:pPr>
      <w:rPr>
        <w:rFonts w:hint="default"/>
      </w:rPr>
    </w:lvl>
  </w:abstractNum>
  <w:abstractNum w:abstractNumId="4" w15:restartNumberingAfterBreak="0">
    <w:nsid w:val="1A3935EB"/>
    <w:multiLevelType w:val="multilevel"/>
    <w:tmpl w:val="68667F06"/>
    <w:lvl w:ilvl="0">
      <w:start w:val="2"/>
      <w:numFmt w:val="decimal"/>
      <w:lvlText w:val="%1."/>
      <w:lvlJc w:val="left"/>
      <w:pPr>
        <w:ind w:left="600" w:hanging="600"/>
      </w:pPr>
      <w:rPr>
        <w:rFonts w:hint="default"/>
      </w:rPr>
    </w:lvl>
    <w:lvl w:ilvl="1">
      <w:start w:val="5"/>
      <w:numFmt w:val="decimal"/>
      <w:lvlText w:val="%1.%2、"/>
      <w:lvlJc w:val="left"/>
      <w:pPr>
        <w:ind w:left="1920" w:hanging="720"/>
      </w:pPr>
      <w:rPr>
        <w:rFonts w:hint="default"/>
      </w:rPr>
    </w:lvl>
    <w:lvl w:ilvl="2">
      <w:start w:val="1"/>
      <w:numFmt w:val="decimal"/>
      <w:lvlText w:val="%1.%2、%3."/>
      <w:lvlJc w:val="left"/>
      <w:pPr>
        <w:ind w:left="3480" w:hanging="108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6240" w:hanging="1440"/>
      </w:pPr>
      <w:rPr>
        <w:rFonts w:hint="default"/>
      </w:rPr>
    </w:lvl>
    <w:lvl w:ilvl="5">
      <w:start w:val="1"/>
      <w:numFmt w:val="decimal"/>
      <w:lvlText w:val="%1.%2、%3.%4.%5.%6."/>
      <w:lvlJc w:val="left"/>
      <w:pPr>
        <w:ind w:left="7800" w:hanging="180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560" w:hanging="2160"/>
      </w:pPr>
      <w:rPr>
        <w:rFonts w:hint="default"/>
      </w:rPr>
    </w:lvl>
    <w:lvl w:ilvl="8">
      <w:start w:val="1"/>
      <w:numFmt w:val="decimal"/>
      <w:lvlText w:val="%1.%2、%3.%4.%5.%6.%7.%8.%9."/>
      <w:lvlJc w:val="left"/>
      <w:pPr>
        <w:ind w:left="12120" w:hanging="2520"/>
      </w:pPr>
      <w:rPr>
        <w:rFonts w:hint="default"/>
      </w:rPr>
    </w:lvl>
  </w:abstractNum>
  <w:abstractNum w:abstractNumId="5" w15:restartNumberingAfterBreak="0">
    <w:nsid w:val="1FFA719A"/>
    <w:multiLevelType w:val="multilevel"/>
    <w:tmpl w:val="40DEEFD2"/>
    <w:lvl w:ilvl="0">
      <w:start w:val="1"/>
      <w:numFmt w:val="japaneseCounting"/>
      <w:lvlText w:val="%1、"/>
      <w:lvlJc w:val="left"/>
      <w:pPr>
        <w:ind w:left="720" w:hanging="720"/>
      </w:pPr>
      <w:rPr>
        <w:rFonts w:hint="default"/>
      </w:rPr>
    </w:lvl>
    <w:lvl w:ilvl="1">
      <w:start w:val="1"/>
      <w:numFmt w:val="decimal"/>
      <w:lvlText w:val="%2、"/>
      <w:lvlJc w:val="left"/>
      <w:pPr>
        <w:ind w:left="840" w:hanging="420"/>
      </w:pPr>
      <w:rPr>
        <w:rFonts w:ascii="宋体" w:eastAsia="宋体" w:hAnsi="宋体" w:cstheme="minorBidi"/>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96D0247"/>
    <w:multiLevelType w:val="hybridMultilevel"/>
    <w:tmpl w:val="04BAC1E0"/>
    <w:lvl w:ilvl="0" w:tplc="19CABA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BAC3364"/>
    <w:multiLevelType w:val="multilevel"/>
    <w:tmpl w:val="AF783458"/>
    <w:lvl w:ilvl="0">
      <w:start w:val="2"/>
      <w:numFmt w:val="decimal"/>
      <w:lvlText w:val="%1."/>
      <w:lvlJc w:val="left"/>
      <w:pPr>
        <w:ind w:left="705" w:hanging="705"/>
      </w:pPr>
      <w:rPr>
        <w:rFonts w:hint="default"/>
      </w:rPr>
    </w:lvl>
    <w:lvl w:ilvl="1">
      <w:start w:val="1"/>
      <w:numFmt w:val="decimal"/>
      <w:lvlText w:val="%2、"/>
      <w:lvlJc w:val="left"/>
      <w:pPr>
        <w:ind w:left="1395" w:hanging="720"/>
      </w:pPr>
      <w:rPr>
        <w:rFonts w:ascii="宋体" w:eastAsia="宋体" w:hAnsi="宋体" w:cstheme="minorBidi"/>
      </w:rPr>
    </w:lvl>
    <w:lvl w:ilvl="2">
      <w:start w:val="1"/>
      <w:numFmt w:val="decimal"/>
      <w:lvlText w:val="%1.%2、%3."/>
      <w:lvlJc w:val="left"/>
      <w:pPr>
        <w:ind w:left="2430" w:hanging="108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4140" w:hanging="1440"/>
      </w:pPr>
      <w:rPr>
        <w:rFonts w:hint="default"/>
      </w:rPr>
    </w:lvl>
    <w:lvl w:ilvl="5">
      <w:start w:val="1"/>
      <w:numFmt w:val="decimal"/>
      <w:lvlText w:val="%1.%2、%3.%4.%5.%6."/>
      <w:lvlJc w:val="left"/>
      <w:pPr>
        <w:ind w:left="5175" w:hanging="180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885" w:hanging="2160"/>
      </w:pPr>
      <w:rPr>
        <w:rFonts w:hint="default"/>
      </w:rPr>
    </w:lvl>
    <w:lvl w:ilvl="8">
      <w:start w:val="1"/>
      <w:numFmt w:val="decimal"/>
      <w:lvlText w:val="%1.%2、%3.%4.%5.%6.%7.%8.%9."/>
      <w:lvlJc w:val="left"/>
      <w:pPr>
        <w:ind w:left="7920" w:hanging="2520"/>
      </w:pPr>
      <w:rPr>
        <w:rFonts w:hint="default"/>
      </w:rPr>
    </w:lvl>
  </w:abstractNum>
  <w:abstractNum w:abstractNumId="8" w15:restartNumberingAfterBreak="0">
    <w:nsid w:val="2D281815"/>
    <w:multiLevelType w:val="hybridMultilevel"/>
    <w:tmpl w:val="C7A8FDDA"/>
    <w:lvl w:ilvl="0" w:tplc="891A46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DF572C"/>
    <w:multiLevelType w:val="multilevel"/>
    <w:tmpl w:val="9ACAA17C"/>
    <w:lvl w:ilvl="0">
      <w:start w:val="1"/>
      <w:numFmt w:val="decimal"/>
      <w:lvlText w:val="%1、"/>
      <w:lvlJc w:val="left"/>
      <w:pPr>
        <w:ind w:left="1440" w:hanging="720"/>
      </w:pPr>
      <w:rPr>
        <w:rFonts w:ascii="宋体" w:eastAsia="宋体" w:hAnsi="宋体" w:cstheme="minorBidi"/>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 w15:restartNumberingAfterBreak="0">
    <w:nsid w:val="34167309"/>
    <w:multiLevelType w:val="multilevel"/>
    <w:tmpl w:val="FB50CCA8"/>
    <w:lvl w:ilvl="0">
      <w:start w:val="2"/>
      <w:numFmt w:val="decimal"/>
      <w:lvlText w:val="%1."/>
      <w:lvlJc w:val="left"/>
      <w:pPr>
        <w:ind w:left="555" w:hanging="555"/>
      </w:pPr>
      <w:rPr>
        <w:rFonts w:hint="default"/>
      </w:rPr>
    </w:lvl>
    <w:lvl w:ilvl="1">
      <w:start w:val="8"/>
      <w:numFmt w:val="decimal"/>
      <w:lvlText w:val="%1.%2、"/>
      <w:lvlJc w:val="left"/>
      <w:pPr>
        <w:ind w:left="1320" w:hanging="720"/>
      </w:pPr>
      <w:rPr>
        <w:rFonts w:hint="default"/>
      </w:rPr>
    </w:lvl>
    <w:lvl w:ilvl="2">
      <w:start w:val="1"/>
      <w:numFmt w:val="decimal"/>
      <w:lvlText w:val="%1.%2、%3."/>
      <w:lvlJc w:val="left"/>
      <w:pPr>
        <w:ind w:left="2280" w:hanging="108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840" w:hanging="1440"/>
      </w:pPr>
      <w:rPr>
        <w:rFonts w:hint="default"/>
      </w:rPr>
    </w:lvl>
    <w:lvl w:ilvl="5">
      <w:start w:val="1"/>
      <w:numFmt w:val="decimal"/>
      <w:lvlText w:val="%1.%2、%3.%4.%5.%6."/>
      <w:lvlJc w:val="left"/>
      <w:pPr>
        <w:ind w:left="4800" w:hanging="180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360" w:hanging="2160"/>
      </w:pPr>
      <w:rPr>
        <w:rFonts w:hint="default"/>
      </w:rPr>
    </w:lvl>
    <w:lvl w:ilvl="8">
      <w:start w:val="1"/>
      <w:numFmt w:val="decimal"/>
      <w:lvlText w:val="%1.%2、%3.%4.%5.%6.%7.%8.%9."/>
      <w:lvlJc w:val="left"/>
      <w:pPr>
        <w:ind w:left="7320" w:hanging="2520"/>
      </w:pPr>
      <w:rPr>
        <w:rFonts w:hint="default"/>
      </w:rPr>
    </w:lvl>
  </w:abstractNum>
  <w:abstractNum w:abstractNumId="11" w15:restartNumberingAfterBreak="0">
    <w:nsid w:val="61844C83"/>
    <w:multiLevelType w:val="multilevel"/>
    <w:tmpl w:val="1046CF1C"/>
    <w:lvl w:ilvl="0">
      <w:start w:val="2"/>
      <w:numFmt w:val="decimal"/>
      <w:lvlText w:val="%1."/>
      <w:lvlJc w:val="left"/>
      <w:pPr>
        <w:ind w:left="675" w:hanging="675"/>
      </w:pPr>
      <w:rPr>
        <w:rFonts w:hint="default"/>
      </w:rPr>
    </w:lvl>
    <w:lvl w:ilvl="1">
      <w:start w:val="10"/>
      <w:numFmt w:val="decimal"/>
      <w:lvlText w:val="%1.%2、"/>
      <w:lvlJc w:val="left"/>
      <w:pPr>
        <w:ind w:left="1275" w:hanging="720"/>
      </w:pPr>
      <w:rPr>
        <w:rFonts w:hint="default"/>
      </w:rPr>
    </w:lvl>
    <w:lvl w:ilvl="2">
      <w:start w:val="1"/>
      <w:numFmt w:val="decimal"/>
      <w:lvlText w:val="%1.%2、%3."/>
      <w:lvlJc w:val="left"/>
      <w:pPr>
        <w:ind w:left="2190" w:hanging="108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660" w:hanging="1440"/>
      </w:pPr>
      <w:rPr>
        <w:rFonts w:hint="default"/>
      </w:rPr>
    </w:lvl>
    <w:lvl w:ilvl="5">
      <w:start w:val="1"/>
      <w:numFmt w:val="decimal"/>
      <w:lvlText w:val="%1.%2、%3.%4.%5.%6."/>
      <w:lvlJc w:val="left"/>
      <w:pPr>
        <w:ind w:left="4575" w:hanging="180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6045" w:hanging="2160"/>
      </w:pPr>
      <w:rPr>
        <w:rFonts w:hint="default"/>
      </w:rPr>
    </w:lvl>
    <w:lvl w:ilvl="8">
      <w:start w:val="1"/>
      <w:numFmt w:val="decimal"/>
      <w:lvlText w:val="%1.%2、%3.%4.%5.%6.%7.%8.%9."/>
      <w:lvlJc w:val="left"/>
      <w:pPr>
        <w:ind w:left="6960" w:hanging="2520"/>
      </w:pPr>
      <w:rPr>
        <w:rFonts w:hint="default"/>
      </w:rPr>
    </w:lvl>
  </w:abstractNum>
  <w:abstractNum w:abstractNumId="12" w15:restartNumberingAfterBreak="0">
    <w:nsid w:val="61B4715F"/>
    <w:multiLevelType w:val="hybridMultilevel"/>
    <w:tmpl w:val="6ED66280"/>
    <w:lvl w:ilvl="0" w:tplc="4A9CA6F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73066D0"/>
    <w:multiLevelType w:val="multilevel"/>
    <w:tmpl w:val="E9527A40"/>
    <w:lvl w:ilvl="0">
      <w:start w:val="1"/>
      <w:numFmt w:val="decimal"/>
      <w:lvlText w:val="%1."/>
      <w:lvlJc w:val="left"/>
      <w:pPr>
        <w:ind w:left="600" w:hanging="600"/>
      </w:pPr>
      <w:rPr>
        <w:rFonts w:hint="default"/>
      </w:rPr>
    </w:lvl>
    <w:lvl w:ilvl="1">
      <w:start w:val="1"/>
      <w:numFmt w:val="decimal"/>
      <w:lvlText w:val="%1.%2、"/>
      <w:lvlJc w:val="left"/>
      <w:pPr>
        <w:ind w:left="2400" w:hanging="720"/>
      </w:pPr>
      <w:rPr>
        <w:rFonts w:hint="default"/>
      </w:rPr>
    </w:lvl>
    <w:lvl w:ilvl="2">
      <w:start w:val="1"/>
      <w:numFmt w:val="decimal"/>
      <w:lvlText w:val="%1.%2、%3."/>
      <w:lvlJc w:val="left"/>
      <w:pPr>
        <w:ind w:left="4440" w:hanging="108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8160" w:hanging="1440"/>
      </w:pPr>
      <w:rPr>
        <w:rFonts w:hint="default"/>
      </w:rPr>
    </w:lvl>
    <w:lvl w:ilvl="5">
      <w:start w:val="1"/>
      <w:numFmt w:val="decimal"/>
      <w:lvlText w:val="%1.%2、%3.%4.%5.%6."/>
      <w:lvlJc w:val="left"/>
      <w:pPr>
        <w:ind w:left="10200" w:hanging="1800"/>
      </w:pPr>
      <w:rPr>
        <w:rFonts w:hint="default"/>
      </w:rPr>
    </w:lvl>
    <w:lvl w:ilvl="6">
      <w:start w:val="1"/>
      <w:numFmt w:val="decimal"/>
      <w:lvlText w:val="%1.%2、%3.%4.%5.%6.%7."/>
      <w:lvlJc w:val="left"/>
      <w:pPr>
        <w:ind w:left="11880" w:hanging="1800"/>
      </w:pPr>
      <w:rPr>
        <w:rFonts w:hint="default"/>
      </w:rPr>
    </w:lvl>
    <w:lvl w:ilvl="7">
      <w:start w:val="1"/>
      <w:numFmt w:val="decimal"/>
      <w:lvlText w:val="%1.%2、%3.%4.%5.%6.%7.%8."/>
      <w:lvlJc w:val="left"/>
      <w:pPr>
        <w:ind w:left="13920" w:hanging="2160"/>
      </w:pPr>
      <w:rPr>
        <w:rFonts w:hint="default"/>
      </w:rPr>
    </w:lvl>
    <w:lvl w:ilvl="8">
      <w:start w:val="1"/>
      <w:numFmt w:val="decimal"/>
      <w:lvlText w:val="%1.%2、%3.%4.%5.%6.%7.%8.%9."/>
      <w:lvlJc w:val="left"/>
      <w:pPr>
        <w:ind w:left="15960" w:hanging="2520"/>
      </w:pPr>
      <w:rPr>
        <w:rFonts w:hint="default"/>
      </w:rPr>
    </w:lvl>
  </w:abstractNum>
  <w:abstractNum w:abstractNumId="14" w15:restartNumberingAfterBreak="0">
    <w:nsid w:val="6C7B0080"/>
    <w:multiLevelType w:val="hybridMultilevel"/>
    <w:tmpl w:val="FCD8777C"/>
    <w:lvl w:ilvl="0" w:tplc="F9BAFD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FD477D8"/>
    <w:multiLevelType w:val="singleLevel"/>
    <w:tmpl w:val="6FD477D8"/>
    <w:lvl w:ilvl="0">
      <w:start w:val="1"/>
      <w:numFmt w:val="decimal"/>
      <w:suff w:val="nothing"/>
      <w:lvlText w:val="%1、"/>
      <w:lvlJc w:val="left"/>
    </w:lvl>
  </w:abstractNum>
  <w:abstractNum w:abstractNumId="16" w15:restartNumberingAfterBreak="0">
    <w:nsid w:val="70E43406"/>
    <w:multiLevelType w:val="multilevel"/>
    <w:tmpl w:val="FA0E7BF0"/>
    <w:lvl w:ilvl="0">
      <w:start w:val="2"/>
      <w:numFmt w:val="decimal"/>
      <w:lvlText w:val="%1."/>
      <w:lvlJc w:val="left"/>
      <w:pPr>
        <w:ind w:left="600" w:hanging="60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2040" w:hanging="108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4200" w:hanging="180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360" w:hanging="2520"/>
      </w:pPr>
      <w:rPr>
        <w:rFonts w:hint="default"/>
      </w:rPr>
    </w:lvl>
  </w:abstractNum>
  <w:abstractNum w:abstractNumId="17" w15:restartNumberingAfterBreak="0">
    <w:nsid w:val="79DB0BA6"/>
    <w:multiLevelType w:val="multilevel"/>
    <w:tmpl w:val="79DB0BA6"/>
    <w:lvl w:ilvl="0">
      <w:start w:val="1"/>
      <w:numFmt w:val="decimal"/>
      <w:lvlText w:val="%1、"/>
      <w:lvlJc w:val="left"/>
      <w:pPr>
        <w:ind w:left="1140" w:hanging="720"/>
      </w:pPr>
      <w:rPr>
        <w:rFonts w:ascii="宋体" w:eastAsia="宋体" w:hAnsi="宋体" w:cstheme="minorBidi"/>
        <w:lang w:val="en-US"/>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15:restartNumberingAfterBreak="0">
    <w:nsid w:val="7AA969C6"/>
    <w:multiLevelType w:val="hybridMultilevel"/>
    <w:tmpl w:val="B442CDEE"/>
    <w:lvl w:ilvl="0" w:tplc="19983446">
      <w:start w:val="1"/>
      <w:numFmt w:val="decimal"/>
      <w:lvlText w:val="%1、"/>
      <w:lvlJc w:val="left"/>
      <w:pPr>
        <w:ind w:left="1352" w:hanging="36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num w:numId="1">
    <w:abstractNumId w:val="5"/>
  </w:num>
  <w:num w:numId="2">
    <w:abstractNumId w:val="15"/>
  </w:num>
  <w:num w:numId="3">
    <w:abstractNumId w:val="0"/>
  </w:num>
  <w:num w:numId="4">
    <w:abstractNumId w:val="9"/>
  </w:num>
  <w:num w:numId="5">
    <w:abstractNumId w:val="17"/>
  </w:num>
  <w:num w:numId="6">
    <w:abstractNumId w:val="18"/>
  </w:num>
  <w:num w:numId="7">
    <w:abstractNumId w:val="16"/>
  </w:num>
  <w:num w:numId="8">
    <w:abstractNumId w:val="12"/>
  </w:num>
  <w:num w:numId="9">
    <w:abstractNumId w:val="8"/>
  </w:num>
  <w:num w:numId="10">
    <w:abstractNumId w:val="1"/>
  </w:num>
  <w:num w:numId="11">
    <w:abstractNumId w:val="13"/>
  </w:num>
  <w:num w:numId="12">
    <w:abstractNumId w:val="3"/>
  </w:num>
  <w:num w:numId="13">
    <w:abstractNumId w:val="4"/>
  </w:num>
  <w:num w:numId="14">
    <w:abstractNumId w:val="10"/>
  </w:num>
  <w:num w:numId="15">
    <w:abstractNumId w:val="11"/>
  </w:num>
  <w:num w:numId="16">
    <w:abstractNumId w:val="7"/>
  </w:num>
  <w:num w:numId="17">
    <w:abstractNumId w:val="2"/>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E7"/>
    <w:rsid w:val="000039FE"/>
    <w:rsid w:val="0000541A"/>
    <w:rsid w:val="00033902"/>
    <w:rsid w:val="00037B98"/>
    <w:rsid w:val="0004161D"/>
    <w:rsid w:val="00052DC3"/>
    <w:rsid w:val="0006036E"/>
    <w:rsid w:val="00060D65"/>
    <w:rsid w:val="00064EA8"/>
    <w:rsid w:val="000774D8"/>
    <w:rsid w:val="000B22E8"/>
    <w:rsid w:val="000B2B2A"/>
    <w:rsid w:val="000D4F75"/>
    <w:rsid w:val="000F3E74"/>
    <w:rsid w:val="00103F5E"/>
    <w:rsid w:val="00111B00"/>
    <w:rsid w:val="00145170"/>
    <w:rsid w:val="0015396E"/>
    <w:rsid w:val="00153AA3"/>
    <w:rsid w:val="00173F21"/>
    <w:rsid w:val="00197C73"/>
    <w:rsid w:val="001A288F"/>
    <w:rsid w:val="001B5DB0"/>
    <w:rsid w:val="001D057B"/>
    <w:rsid w:val="001D6EE0"/>
    <w:rsid w:val="001F7329"/>
    <w:rsid w:val="00215CD8"/>
    <w:rsid w:val="002262D3"/>
    <w:rsid w:val="002277D0"/>
    <w:rsid w:val="00230D0E"/>
    <w:rsid w:val="00253C04"/>
    <w:rsid w:val="00263438"/>
    <w:rsid w:val="00280CE7"/>
    <w:rsid w:val="002814B2"/>
    <w:rsid w:val="002A3527"/>
    <w:rsid w:val="002A3CE0"/>
    <w:rsid w:val="002A7332"/>
    <w:rsid w:val="002B7F0D"/>
    <w:rsid w:val="002F3D5A"/>
    <w:rsid w:val="0030083C"/>
    <w:rsid w:val="003076A6"/>
    <w:rsid w:val="0031127F"/>
    <w:rsid w:val="00327A91"/>
    <w:rsid w:val="00332559"/>
    <w:rsid w:val="0034050A"/>
    <w:rsid w:val="0035609A"/>
    <w:rsid w:val="00357E4D"/>
    <w:rsid w:val="00361DD8"/>
    <w:rsid w:val="00367A27"/>
    <w:rsid w:val="00372BC5"/>
    <w:rsid w:val="00373424"/>
    <w:rsid w:val="00390C34"/>
    <w:rsid w:val="003B3F3B"/>
    <w:rsid w:val="003B4BB0"/>
    <w:rsid w:val="003C42E2"/>
    <w:rsid w:val="003E5BD5"/>
    <w:rsid w:val="003F469F"/>
    <w:rsid w:val="004011CB"/>
    <w:rsid w:val="0044374A"/>
    <w:rsid w:val="00464C7D"/>
    <w:rsid w:val="0047140E"/>
    <w:rsid w:val="00486D94"/>
    <w:rsid w:val="00494B54"/>
    <w:rsid w:val="004A3AC3"/>
    <w:rsid w:val="004B0F06"/>
    <w:rsid w:val="004B3A31"/>
    <w:rsid w:val="004C18F3"/>
    <w:rsid w:val="004D73B2"/>
    <w:rsid w:val="004E3E9C"/>
    <w:rsid w:val="004E6645"/>
    <w:rsid w:val="00504B68"/>
    <w:rsid w:val="00546DE5"/>
    <w:rsid w:val="00547763"/>
    <w:rsid w:val="00563701"/>
    <w:rsid w:val="00567D38"/>
    <w:rsid w:val="00596EDC"/>
    <w:rsid w:val="005A4D14"/>
    <w:rsid w:val="005B3FF0"/>
    <w:rsid w:val="005C649A"/>
    <w:rsid w:val="005E1AF2"/>
    <w:rsid w:val="00625737"/>
    <w:rsid w:val="0063484C"/>
    <w:rsid w:val="00643D15"/>
    <w:rsid w:val="0064487D"/>
    <w:rsid w:val="00655F6B"/>
    <w:rsid w:val="006850FB"/>
    <w:rsid w:val="006A725C"/>
    <w:rsid w:val="006B52DF"/>
    <w:rsid w:val="006C74DF"/>
    <w:rsid w:val="006D5F0B"/>
    <w:rsid w:val="006F16B6"/>
    <w:rsid w:val="006F1B32"/>
    <w:rsid w:val="006F4B93"/>
    <w:rsid w:val="007207FE"/>
    <w:rsid w:val="00722DE6"/>
    <w:rsid w:val="00730D6F"/>
    <w:rsid w:val="0076232C"/>
    <w:rsid w:val="007649CF"/>
    <w:rsid w:val="007737BA"/>
    <w:rsid w:val="00773E39"/>
    <w:rsid w:val="00774838"/>
    <w:rsid w:val="007928DC"/>
    <w:rsid w:val="0079633C"/>
    <w:rsid w:val="007A09A3"/>
    <w:rsid w:val="007A1C76"/>
    <w:rsid w:val="007B0E84"/>
    <w:rsid w:val="007B21F5"/>
    <w:rsid w:val="00802C14"/>
    <w:rsid w:val="0082793E"/>
    <w:rsid w:val="00830E69"/>
    <w:rsid w:val="00831057"/>
    <w:rsid w:val="00831DDC"/>
    <w:rsid w:val="008459B0"/>
    <w:rsid w:val="0086039F"/>
    <w:rsid w:val="008A2B32"/>
    <w:rsid w:val="008B5B0C"/>
    <w:rsid w:val="008C3AF5"/>
    <w:rsid w:val="008E6EF2"/>
    <w:rsid w:val="008F6E4D"/>
    <w:rsid w:val="00911920"/>
    <w:rsid w:val="00913AC7"/>
    <w:rsid w:val="00925673"/>
    <w:rsid w:val="00950D1E"/>
    <w:rsid w:val="00955FF2"/>
    <w:rsid w:val="00965203"/>
    <w:rsid w:val="009740C6"/>
    <w:rsid w:val="009B4EF8"/>
    <w:rsid w:val="009B7C85"/>
    <w:rsid w:val="009B7D0D"/>
    <w:rsid w:val="009C2817"/>
    <w:rsid w:val="009D198D"/>
    <w:rsid w:val="009E54AD"/>
    <w:rsid w:val="009E555C"/>
    <w:rsid w:val="009F71C2"/>
    <w:rsid w:val="00A05EF9"/>
    <w:rsid w:val="00A07266"/>
    <w:rsid w:val="00A137CC"/>
    <w:rsid w:val="00A51E8C"/>
    <w:rsid w:val="00A6108F"/>
    <w:rsid w:val="00A82060"/>
    <w:rsid w:val="00A91C1F"/>
    <w:rsid w:val="00AB61B7"/>
    <w:rsid w:val="00AC644D"/>
    <w:rsid w:val="00B35CD6"/>
    <w:rsid w:val="00B53490"/>
    <w:rsid w:val="00B552F0"/>
    <w:rsid w:val="00B72D14"/>
    <w:rsid w:val="00BA0901"/>
    <w:rsid w:val="00BA5306"/>
    <w:rsid w:val="00BB2698"/>
    <w:rsid w:val="00BD379E"/>
    <w:rsid w:val="00BE6A4C"/>
    <w:rsid w:val="00BE7DCE"/>
    <w:rsid w:val="00BF7943"/>
    <w:rsid w:val="00C000E1"/>
    <w:rsid w:val="00C038E8"/>
    <w:rsid w:val="00C11605"/>
    <w:rsid w:val="00C25ABF"/>
    <w:rsid w:val="00C42B99"/>
    <w:rsid w:val="00C4684C"/>
    <w:rsid w:val="00C46A1A"/>
    <w:rsid w:val="00C51B2C"/>
    <w:rsid w:val="00C56C19"/>
    <w:rsid w:val="00C57AE7"/>
    <w:rsid w:val="00C639C9"/>
    <w:rsid w:val="00C80F48"/>
    <w:rsid w:val="00C93389"/>
    <w:rsid w:val="00CA697E"/>
    <w:rsid w:val="00CB4DF2"/>
    <w:rsid w:val="00CD100F"/>
    <w:rsid w:val="00CD5588"/>
    <w:rsid w:val="00D04305"/>
    <w:rsid w:val="00D216D8"/>
    <w:rsid w:val="00D33FAE"/>
    <w:rsid w:val="00D3413E"/>
    <w:rsid w:val="00D65B2C"/>
    <w:rsid w:val="00D6611B"/>
    <w:rsid w:val="00D77DF0"/>
    <w:rsid w:val="00D84B03"/>
    <w:rsid w:val="00D91947"/>
    <w:rsid w:val="00D92A24"/>
    <w:rsid w:val="00D95307"/>
    <w:rsid w:val="00DA0355"/>
    <w:rsid w:val="00DA089D"/>
    <w:rsid w:val="00DA2204"/>
    <w:rsid w:val="00DA5D19"/>
    <w:rsid w:val="00DE70FD"/>
    <w:rsid w:val="00E02340"/>
    <w:rsid w:val="00E172F1"/>
    <w:rsid w:val="00E25163"/>
    <w:rsid w:val="00E50594"/>
    <w:rsid w:val="00E54FB1"/>
    <w:rsid w:val="00E60F99"/>
    <w:rsid w:val="00E657B7"/>
    <w:rsid w:val="00E7117C"/>
    <w:rsid w:val="00E869B8"/>
    <w:rsid w:val="00E931CB"/>
    <w:rsid w:val="00EB2DD4"/>
    <w:rsid w:val="00EC4AD5"/>
    <w:rsid w:val="00EE37CE"/>
    <w:rsid w:val="00EF04F4"/>
    <w:rsid w:val="00F0097A"/>
    <w:rsid w:val="00F164E5"/>
    <w:rsid w:val="00F23687"/>
    <w:rsid w:val="00F25FD3"/>
    <w:rsid w:val="00F33649"/>
    <w:rsid w:val="00F35878"/>
    <w:rsid w:val="00F533DD"/>
    <w:rsid w:val="00F56BE7"/>
    <w:rsid w:val="00F83005"/>
    <w:rsid w:val="00FA01E4"/>
    <w:rsid w:val="00FD12C5"/>
    <w:rsid w:val="00FD47A8"/>
    <w:rsid w:val="00FE75E8"/>
    <w:rsid w:val="00FF75C1"/>
    <w:rsid w:val="00FF7E6B"/>
    <w:rsid w:val="102A074C"/>
    <w:rsid w:val="34595873"/>
    <w:rsid w:val="51661C9F"/>
    <w:rsid w:val="580F57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A173"/>
  <w15:docId w15:val="{AA56F51C-2E52-434B-B8FC-3A5E171D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basedOn w:val="a0"/>
    <w:link w:val="a3"/>
    <w:uiPriority w:val="99"/>
    <w:semiHidden/>
  </w:style>
  <w:style w:type="paragraph" w:styleId="ac">
    <w:name w:val="List Paragraph"/>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qFormat/>
    <w:rPr>
      <w:sz w:val="18"/>
      <w:szCs w:val="18"/>
    </w:rPr>
  </w:style>
  <w:style w:type="paragraph" w:customStyle="1" w:styleId="-">
    <w:name w:val="制度-正文"/>
    <w:basedOn w:val="a"/>
    <w:qFormat/>
    <w:rsid w:val="00C639C9"/>
    <w:pPr>
      <w:widowControl/>
      <w:adjustRightInd w:val="0"/>
      <w:spacing w:line="560" w:lineRule="exact"/>
      <w:ind w:firstLineChars="200" w:firstLine="200"/>
      <w:jc w:val="left"/>
    </w:pPr>
    <w:rPr>
      <w:rFonts w:ascii="仿宋_GB2312" w:eastAsia="仿宋_GB2312" w:hAnsi="Times New Roman" w:cs="Times New Roman" w:hint="eastAsia"/>
      <w:sz w:val="32"/>
      <w:szCs w:val="32"/>
    </w:rPr>
  </w:style>
  <w:style w:type="paragraph" w:styleId="ad">
    <w:name w:val="Normal (Web)"/>
    <w:basedOn w:val="a"/>
    <w:uiPriority w:val="99"/>
    <w:semiHidden/>
    <w:unhideWhenUsed/>
    <w:rsid w:val="0064487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64659">
      <w:bodyDiv w:val="1"/>
      <w:marLeft w:val="0"/>
      <w:marRight w:val="0"/>
      <w:marTop w:val="0"/>
      <w:marBottom w:val="0"/>
      <w:divBdr>
        <w:top w:val="none" w:sz="0" w:space="0" w:color="auto"/>
        <w:left w:val="none" w:sz="0" w:space="0" w:color="auto"/>
        <w:bottom w:val="none" w:sz="0" w:space="0" w:color="auto"/>
        <w:right w:val="none" w:sz="0" w:space="0" w:color="auto"/>
      </w:divBdr>
    </w:div>
    <w:div w:id="1420057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4AD368-C62F-4A08-BFE5-E8D7BC26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李国洋</cp:lastModifiedBy>
  <cp:revision>15</cp:revision>
  <cp:lastPrinted>2018-06-20T02:03:00Z</cp:lastPrinted>
  <dcterms:created xsi:type="dcterms:W3CDTF">2022-08-08T02:51:00Z</dcterms:created>
  <dcterms:modified xsi:type="dcterms:W3CDTF">2023-05-24T09:33:00Z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