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外委施工方案要求</w:t>
      </w:r>
    </w:p>
    <w:p>
      <w:pPr>
        <w:numPr>
          <w:ilvl w:val="0"/>
          <w:numId w:val="1"/>
        </w:num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项目名称：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立磨热风炉毒性气体探测器检测。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工期要求：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自签订合同日期后开始15天为本项目工期。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针对此外委施工承包方需要提供的资质：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执照中需包含计量器具校准、检测相关经营范围。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是否需要踏勘现场：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否，如</w:t>
      </w: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lang w:val="en-US" w:eastAsia="zh-CN"/>
        </w:rPr>
        <w:t>需踏勘现场对接人：钱龙，联系电话：15081330013.</w:t>
      </w:r>
    </w:p>
    <w:p>
      <w:pPr>
        <w:numPr>
          <w:ilvl w:val="0"/>
          <w:numId w:val="1"/>
        </w:num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施工内容：</w:t>
      </w:r>
    </w:p>
    <w:tbl>
      <w:tblPr>
        <w:tblStyle w:val="6"/>
        <w:tblpPr w:leftFromText="180" w:rightFromText="180" w:vertAnchor="text" w:tblpXSpec="center" w:tblpY="1"/>
        <w:tblOverlap w:val="never"/>
        <w:tblW w:w="8291" w:type="dxa"/>
        <w:tblInd w:w="-7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934"/>
        <w:gridCol w:w="1040"/>
        <w:gridCol w:w="1013"/>
        <w:gridCol w:w="1107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施工内容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金额上限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质量验收标准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毒性气体探测器检测，并出具符合要求的检测报告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3600元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按照甲方要求标准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291" w:type="dxa"/>
            <w:gridSpan w:val="6"/>
            <w:vAlign w:val="center"/>
          </w:tcPr>
          <w:p>
            <w:pPr>
              <w:jc w:val="left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结算方式: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检验合格出具检测报告并开具增值税专用发票入账后，根据甲方财务资金计划付款100%。</w:t>
            </w: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付款方式：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网银</w:t>
            </w: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承包方式：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含服务中所有产生的费用</w:t>
            </w: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</w:tbl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本次施工要求及规范说明：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施工单位对立磨热风炉4台毒性气体探测器进行检测，并对每台探测器出具专业检测机构认定合格的检测报告。</w:t>
      </w:r>
    </w:p>
    <w:p>
      <w:pPr>
        <w:numPr>
          <w:ilvl w:val="0"/>
          <w:numId w:val="0"/>
        </w:numPr>
        <w:ind w:firstLine="640" w:firstLineChars="200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注：四台探测器需分批检测。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highlight w:val="yellow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七、中标后承包方签订合同需准备资料：</w:t>
      </w:r>
    </w:p>
    <w:tbl>
      <w:tblPr>
        <w:tblStyle w:val="6"/>
        <w:tblW w:w="86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718"/>
        <w:gridCol w:w="6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48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71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审查内容</w:t>
            </w:r>
          </w:p>
        </w:tc>
        <w:tc>
          <w:tcPr>
            <w:tcW w:w="642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48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71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营业执照</w:t>
            </w:r>
          </w:p>
        </w:tc>
        <w:tc>
          <w:tcPr>
            <w:tcW w:w="6428" w:type="dxa"/>
          </w:tcPr>
          <w:p>
            <w:pPr>
              <w:widowControl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提供原件及复印件，复印件加盖公章。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48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1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法定代表人身份证</w:t>
            </w:r>
          </w:p>
        </w:tc>
        <w:tc>
          <w:tcPr>
            <w:tcW w:w="6428" w:type="dxa"/>
          </w:tcPr>
          <w:p>
            <w:pPr>
              <w:widowControl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合同或安全协议签订人为法定代表人时，需提供身份证复印件。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48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1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法定代表人授权委托书及身份证</w:t>
            </w:r>
          </w:p>
        </w:tc>
        <w:tc>
          <w:tcPr>
            <w:tcW w:w="6428" w:type="dxa"/>
          </w:tcPr>
          <w:p>
            <w:pPr>
              <w:widowControl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合同或安全协议签订人不是法人代表本人时，须提供授权委托书（由法定代表人签字或签章，有身份证照片并加盖公司公章。）及委托代理人身份证。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highlight w:val="yellow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06A347"/>
    <w:multiLevelType w:val="singleLevel"/>
    <w:tmpl w:val="CB06A3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NmQ0OTRhNWQ5YmRmZjcwNzZhMDlhZTkzMzliZTEifQ=="/>
  </w:docVars>
  <w:rsids>
    <w:rsidRoot w:val="5FFC46B7"/>
    <w:rsid w:val="03ED05FD"/>
    <w:rsid w:val="121C256F"/>
    <w:rsid w:val="265A5553"/>
    <w:rsid w:val="2C7624A3"/>
    <w:rsid w:val="324234D5"/>
    <w:rsid w:val="32D560F7"/>
    <w:rsid w:val="370451FC"/>
    <w:rsid w:val="3B4534A2"/>
    <w:rsid w:val="54176117"/>
    <w:rsid w:val="5FFC46B7"/>
    <w:rsid w:val="6347009B"/>
    <w:rsid w:val="6D6D1AA9"/>
    <w:rsid w:val="6D9E6B0A"/>
    <w:rsid w:val="6F444469"/>
    <w:rsid w:val="763A0B2D"/>
    <w:rsid w:val="78693C6D"/>
    <w:rsid w:val="7917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</w:style>
  <w:style w:type="paragraph" w:customStyle="1" w:styleId="3">
    <w:name w:val="正文文本缩进1"/>
    <w:basedOn w:val="1"/>
    <w:qFormat/>
    <w:uiPriority w:val="99"/>
    <w:pPr>
      <w:spacing w:after="120"/>
      <w:ind w:left="420" w:leftChars="200"/>
    </w:pPr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510</Characters>
  <Lines>0</Lines>
  <Paragraphs>0</Paragraphs>
  <TotalTime>5</TotalTime>
  <ScaleCrop>false</ScaleCrop>
  <LinksUpToDate>false</LinksUpToDate>
  <CharactersWithSpaces>510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2023-04-21T01:18:00Z</dcterms:created>
  <dc:creator>骆驼</dc:creator>
  <cp:lastModifiedBy>易晓刚</cp:lastModifiedBy>
  <dcterms:modified xsi:type="dcterms:W3CDTF">2023-05-23T02:25:16Z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5DE177A26FB44DDFB906FFA2128750BF_13</vt:lpwstr>
  </property>
</Properties>
</file>