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可综合完成废气污染源颗粒物和多组分烟气成分的测试。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支持烟尘采样与烟尘直读双功能(选配唠应1089K型B射线烟尘检测器,实现烟尘直读功能)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可完成废气中浓度0-</w:t>
      </w: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00mg/m3的颗粒物测定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,满足标准GB/T 16157-1996 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HJ57-2017</w:t>
      </w:r>
      <w:r>
        <w:rPr>
          <w:rFonts w:hint="eastAsia"/>
          <w:lang w:val="en-US" w:eastAsia="zh-CN"/>
        </w:rPr>
        <w:t>、HJ/T 48-1999等</w:t>
      </w:r>
      <w:r>
        <w:rPr>
          <w:rFonts w:hint="default"/>
          <w:lang w:val="en-US" w:eastAsia="zh-CN"/>
        </w:rPr>
        <w:t>要求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具备故障自检测功能</w:t>
      </w:r>
      <w:r>
        <w:rPr>
          <w:rFonts w:hint="eastAsia"/>
          <w:lang w:val="en-US" w:eastAsia="zh-CN"/>
        </w:rPr>
        <w:t>，防倒吸功能和温度补偿功能。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2.仪器适应温度为-20-70℃。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设备附带采样皮托管。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004A1"/>
    <w:multiLevelType w:val="singleLevel"/>
    <w:tmpl w:val="D22004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395E"/>
    <w:rsid w:val="22254350"/>
    <w:rsid w:val="247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2023-05-16T03:27:00Z</dcterms:created>
  <dc:creator>86180</dc:creator>
  <cp:lastModifiedBy>86180</cp:lastModifiedBy>
  <dcterms:modified xsi:type="dcterms:W3CDTF">2023-05-16T03:37:19Z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