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水泥胶砂试体成型振实台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1.振幅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振幅为(15.0±0.3)mm。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2.控制器和计数器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控制器和计数器应灵敏可靠，振动 60 次的时间为(60±2)s，60 次后自动停止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3.台盘总质量(包括摆动臂、模套和锁紧机构)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台盘总质量(包括摆动臂、模套和锁紧机构)为(13.75±0.25)kg，并将实测数据标识在台盘的侧面。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4.两根摆动臂及其十字拉肋的总质量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两根摆动臂及其十字拉肋的总质量为(2.25±0.25)kg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5.台盘中心到摆动臂轴中心的距离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台盘中心到摆动臂轴中心的距离为(800±1)mm。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6.台盘的水平度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当突头落在止动器上时，台盘四个角中任一角的高度与其平均高度差不大于 1mm。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7.突头的工作面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突头的工作面为球面，其与止动器的接触为点接触。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8.突头和止动器的硬度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突头和止动器的硬度应不小于 58 HRC。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9.凸轮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凸轮的硬度应不小于 45 HRC。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10.锁紧机构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锁紧机构锁紧时应能压紧模套和试模。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11.运行状态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振实台启动后，台盘在上升过程中无摆动现象，撞击瞬间无明显反弹现象(或连击声)，传动部分运转声音正常。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12.整机绝缘电阻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整机绝缘电阻应不小于 2.5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ΜΩ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13.隔音罩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振实台应配有隔音罩以降低撞击噪音，吸音材料宜采用吸音海绵，厚度不低于 50 mm。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14.外观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振实台外表面不应有粗糙不平及设计图中未规定的凸起、凹陷。油漆面应平整、光滑、均匀和色调一致。零件加工面不应有碰伤、划痕和锈斑。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TAyOGYwMTEwNjYyMjU3NDE2YTJkMTlmODU0NmQifQ=="/>
  </w:docVars>
  <w:rsids>
    <w:rsidRoot w:val="00000000"/>
    <w:rsid w:val="02F82519"/>
    <w:rsid w:val="03C74AE0"/>
    <w:rsid w:val="04967278"/>
    <w:rsid w:val="05C57D18"/>
    <w:rsid w:val="06095F00"/>
    <w:rsid w:val="09125B56"/>
    <w:rsid w:val="09A91132"/>
    <w:rsid w:val="0A5C5E5A"/>
    <w:rsid w:val="0C082F49"/>
    <w:rsid w:val="16A93B20"/>
    <w:rsid w:val="18D70565"/>
    <w:rsid w:val="1C693196"/>
    <w:rsid w:val="1D0A2CB1"/>
    <w:rsid w:val="1E1D09F4"/>
    <w:rsid w:val="1E921AEE"/>
    <w:rsid w:val="1F83473C"/>
    <w:rsid w:val="24E82CE3"/>
    <w:rsid w:val="27176525"/>
    <w:rsid w:val="2AEF5750"/>
    <w:rsid w:val="2B501F1F"/>
    <w:rsid w:val="2C871C3D"/>
    <w:rsid w:val="2E1F4029"/>
    <w:rsid w:val="2FAE273A"/>
    <w:rsid w:val="301439AF"/>
    <w:rsid w:val="31F91A0D"/>
    <w:rsid w:val="32180523"/>
    <w:rsid w:val="338E076F"/>
    <w:rsid w:val="340056DF"/>
    <w:rsid w:val="341A237E"/>
    <w:rsid w:val="35B47ED3"/>
    <w:rsid w:val="3FA56960"/>
    <w:rsid w:val="41117B02"/>
    <w:rsid w:val="437672B1"/>
    <w:rsid w:val="458E2FAB"/>
    <w:rsid w:val="50DC787C"/>
    <w:rsid w:val="53A879B9"/>
    <w:rsid w:val="566F6C6C"/>
    <w:rsid w:val="5E783AC5"/>
    <w:rsid w:val="610265C5"/>
    <w:rsid w:val="65610023"/>
    <w:rsid w:val="6D7244A2"/>
    <w:rsid w:val="6EED391A"/>
    <w:rsid w:val="72C920D9"/>
    <w:rsid w:val="785D485B"/>
    <w:rsid w:val="78995272"/>
    <w:rsid w:val="79CB3339"/>
    <w:rsid w:val="7C5E30BB"/>
    <w:rsid w:val="7C846104"/>
    <w:rsid w:val="7FC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596</Characters>
  <Lines>0</Lines>
  <Paragraphs>0</Paragraphs>
  <TotalTime>2</TotalTime>
  <ScaleCrop>false</ScaleCrop>
  <LinksUpToDate>false</LinksUpToDate>
  <CharactersWithSpaces>608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2021-02-07T05:36:00Z</dcterms:created>
  <dc:creator>金隅</dc:creator>
  <cp:lastModifiedBy>韩晓立</cp:lastModifiedBy>
  <dcterms:modified xsi:type="dcterms:W3CDTF">2023-04-01T07:06:47Z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6D3E1AC6E4BA4B7CB622B6B1F94AAE3E_12</vt:lpwstr>
  </property>
</Properties>
</file>