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eastAsia="zh-CN"/>
        </w:rPr>
        <w:t>“</w:t>
      </w:r>
      <w:r>
        <w:rPr>
          <w:rFonts w:hint="eastAsia" w:ascii="方正小标宋_GBK" w:hAnsi="方正小标宋_GBK" w:eastAsia="方正小标宋_GBK" w:cs="方正小标宋_GBK"/>
          <w:b/>
          <w:bCs/>
          <w:sz w:val="36"/>
          <w:szCs w:val="36"/>
        </w:rPr>
        <w:t>一人一锁</w:t>
      </w:r>
      <w:r>
        <w:rPr>
          <w:rFonts w:hint="eastAsia" w:ascii="方正小标宋_GBK" w:hAnsi="方正小标宋_GBK" w:eastAsia="方正小标宋_GBK" w:cs="方正小标宋_GBK"/>
          <w:b/>
          <w:bCs/>
          <w:sz w:val="36"/>
          <w:szCs w:val="36"/>
          <w:lang w:eastAsia="zh-CN"/>
        </w:rPr>
        <w:t>”</w:t>
      </w:r>
      <w:r>
        <w:rPr>
          <w:rFonts w:hint="eastAsia" w:ascii="方正小标宋_GBK" w:hAnsi="方正小标宋_GBK" w:eastAsia="方正小标宋_GBK" w:cs="方正小标宋_GBK"/>
          <w:b/>
          <w:bCs/>
          <w:sz w:val="36"/>
          <w:szCs w:val="36"/>
          <w:lang w:val="en-US" w:eastAsia="zh-CN"/>
        </w:rPr>
        <w:t>锁具及锁箱制作安装</w:t>
      </w:r>
      <w:r>
        <w:rPr>
          <w:rFonts w:hint="eastAsia" w:ascii="方正小标宋_GBK" w:hAnsi="方正小标宋_GBK" w:eastAsia="方正小标宋_GBK" w:cs="方正小标宋_GBK"/>
          <w:b/>
          <w:bCs/>
          <w:sz w:val="36"/>
          <w:szCs w:val="36"/>
        </w:rPr>
        <w:t>外委施工方案</w:t>
      </w:r>
    </w:p>
    <w:p>
      <w:pPr>
        <w:numPr>
          <w:ilvl w:val="0"/>
          <w:numId w:val="0"/>
        </w:numPr>
        <w:rPr>
          <w:rFonts w:ascii="宋体" w:hAnsi="宋体" w:cs="宋体"/>
          <w:b/>
          <w:bCs/>
          <w:sz w:val="28"/>
          <w:szCs w:val="28"/>
        </w:rPr>
      </w:pPr>
      <w:r>
        <w:rPr>
          <w:rFonts w:hint="eastAsia" w:ascii="宋体" w:hAnsi="宋体" w:cs="宋体"/>
          <w:b/>
          <w:bCs/>
          <w:sz w:val="28"/>
          <w:szCs w:val="28"/>
          <w:lang w:val="en-US" w:eastAsia="zh-CN"/>
        </w:rPr>
        <w:t>一、</w:t>
      </w:r>
      <w:r>
        <w:rPr>
          <w:rFonts w:hint="eastAsia" w:ascii="宋体" w:hAnsi="宋体" w:cs="宋体"/>
          <w:b/>
          <w:bCs/>
          <w:sz w:val="28"/>
          <w:szCs w:val="28"/>
        </w:rPr>
        <w:t>服务名称：</w:t>
      </w:r>
    </w:p>
    <w:p>
      <w:pPr>
        <w:tabs>
          <w:tab w:val="left" w:pos="635"/>
        </w:tabs>
        <w:ind w:firstLine="560" w:firstLineChars="2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t>一人一锁</w:t>
      </w:r>
      <w:r>
        <w:rPr>
          <w:rFonts w:hint="eastAsia" w:ascii="宋体" w:hAnsi="宋体" w:cs="宋体"/>
          <w:sz w:val="28"/>
          <w:szCs w:val="28"/>
          <w:lang w:eastAsia="zh-CN"/>
        </w:rPr>
        <w:t>”</w:t>
      </w:r>
      <w:r>
        <w:rPr>
          <w:rFonts w:hint="eastAsia" w:ascii="宋体" w:hAnsi="宋体" w:cs="宋体"/>
          <w:sz w:val="28"/>
          <w:szCs w:val="28"/>
          <w:lang w:val="en-US" w:eastAsia="zh-CN"/>
        </w:rPr>
        <w:t>锁具及锁箱制作安装</w:t>
      </w:r>
    </w:p>
    <w:p>
      <w:pPr>
        <w:numPr>
          <w:ilvl w:val="0"/>
          <w:numId w:val="0"/>
        </w:numPr>
        <w:rPr>
          <w:rFonts w:ascii="宋体" w:hAnsi="宋体" w:cs="宋体"/>
          <w:sz w:val="28"/>
          <w:szCs w:val="28"/>
        </w:rPr>
      </w:pPr>
      <w:r>
        <w:rPr>
          <w:rFonts w:hint="eastAsia" w:ascii="宋体" w:hAnsi="宋体" w:cs="宋体"/>
          <w:b/>
          <w:bCs/>
          <w:sz w:val="28"/>
          <w:szCs w:val="28"/>
          <w:lang w:val="en-US" w:eastAsia="zh-CN"/>
        </w:rPr>
        <w:t>二、</w:t>
      </w:r>
      <w:r>
        <w:rPr>
          <w:rFonts w:hint="eastAsia" w:ascii="宋体" w:hAnsi="宋体" w:cs="宋体"/>
          <w:b/>
          <w:bCs/>
          <w:sz w:val="28"/>
          <w:szCs w:val="28"/>
        </w:rPr>
        <w:t>工期要求：</w:t>
      </w:r>
    </w:p>
    <w:p>
      <w:pPr>
        <w:tabs>
          <w:tab w:val="left" w:pos="635"/>
        </w:tabs>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合同签订生效后15天完工</w:t>
      </w:r>
    </w:p>
    <w:p>
      <w:pPr>
        <w:tabs>
          <w:tab w:val="left" w:pos="635"/>
        </w:tabs>
        <w:rPr>
          <w:rFonts w:ascii="宋体" w:hAnsi="宋体" w:cs="宋体"/>
          <w:b/>
          <w:bCs/>
          <w:sz w:val="28"/>
          <w:szCs w:val="28"/>
        </w:rPr>
      </w:pPr>
      <w:r>
        <w:rPr>
          <w:rFonts w:hint="eastAsia" w:ascii="宋体" w:hAnsi="宋体" w:cs="宋体"/>
          <w:sz w:val="28"/>
          <w:szCs w:val="28"/>
          <w:lang w:val="en-US" w:eastAsia="zh-CN"/>
        </w:rPr>
        <w:t>三、</w:t>
      </w:r>
      <w:r>
        <w:rPr>
          <w:rFonts w:hint="eastAsia" w:ascii="宋体" w:hAnsi="宋体" w:cs="宋体"/>
          <w:b/>
          <w:bCs/>
          <w:sz w:val="28"/>
          <w:szCs w:val="28"/>
        </w:rPr>
        <w:t>针对此外委施工供应商需要提供的资质：</w:t>
      </w:r>
    </w:p>
    <w:p>
      <w:pPr>
        <w:tabs>
          <w:tab w:val="left" w:pos="635"/>
        </w:tabs>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需包含室内外装修相关经营范围</w:t>
      </w:r>
    </w:p>
    <w:p>
      <w:pPr>
        <w:numPr>
          <w:ilvl w:val="0"/>
          <w:numId w:val="1"/>
        </w:numPr>
        <w:ind w:leftChars="0"/>
        <w:rPr>
          <w:rFonts w:hint="eastAsia" w:ascii="宋体" w:hAnsi="宋体" w:cs="宋体"/>
          <w:b/>
          <w:bCs/>
          <w:sz w:val="28"/>
          <w:szCs w:val="28"/>
          <w:lang w:eastAsia="zh-CN"/>
        </w:rPr>
      </w:pPr>
      <w:r>
        <w:rPr>
          <w:rFonts w:hint="eastAsia" w:ascii="宋体" w:hAnsi="宋体" w:cs="宋体"/>
          <w:b/>
          <w:bCs/>
          <w:sz w:val="28"/>
          <w:szCs w:val="28"/>
          <w:lang w:val="en-US" w:eastAsia="zh-CN"/>
        </w:rPr>
        <w:t>是</w:t>
      </w:r>
      <w:r>
        <w:rPr>
          <w:rFonts w:hint="eastAsia" w:ascii="宋体" w:hAnsi="宋体" w:cs="宋体"/>
          <w:b/>
          <w:bCs/>
          <w:sz w:val="28"/>
          <w:szCs w:val="28"/>
        </w:rPr>
        <w:t>否需勘踏现场</w:t>
      </w:r>
      <w:r>
        <w:rPr>
          <w:rFonts w:hint="eastAsia" w:ascii="宋体" w:hAnsi="宋体" w:cs="宋体"/>
          <w:b/>
          <w:bCs/>
          <w:sz w:val="28"/>
          <w:szCs w:val="28"/>
          <w:lang w:eastAsia="zh-CN"/>
        </w:rPr>
        <w:t>：</w:t>
      </w:r>
    </w:p>
    <w:p>
      <w:pPr>
        <w:numPr>
          <w:ilvl w:val="0"/>
          <w:numId w:val="0"/>
        </w:numPr>
        <w:ind w:firstLine="560" w:firstLineChars="200"/>
        <w:rPr>
          <w:rFonts w:ascii="Helvetica" w:hAnsi="Helvetica" w:eastAsia="Helvetica" w:cs="Helvetica"/>
          <w:i w:val="0"/>
          <w:iCs w:val="0"/>
          <w:caps w:val="0"/>
          <w:color w:val="3D3D3D"/>
          <w:spacing w:val="0"/>
          <w:sz w:val="18"/>
          <w:szCs w:val="18"/>
          <w:shd w:val="clear" w:fill="FAFAFA"/>
        </w:rPr>
      </w:pPr>
      <w:r>
        <w:rPr>
          <w:rFonts w:hint="eastAsia" w:ascii="宋体" w:hAnsi="宋体" w:cs="宋体"/>
          <w:sz w:val="28"/>
          <w:szCs w:val="28"/>
          <w:lang w:val="en-US" w:eastAsia="zh-CN"/>
        </w:rPr>
        <w:t>否，（如需勘踏，现场联系人：杨阳，电话：13031976331）。</w:t>
      </w:r>
    </w:p>
    <w:p>
      <w:pPr>
        <w:numPr>
          <w:ilvl w:val="0"/>
          <w:numId w:val="1"/>
        </w:numPr>
        <w:ind w:leftChars="0"/>
        <w:rPr>
          <w:rFonts w:hint="eastAsia" w:ascii="宋体" w:hAnsi="宋体" w:cs="宋体"/>
          <w:b/>
          <w:bCs/>
          <w:sz w:val="28"/>
          <w:szCs w:val="28"/>
        </w:rPr>
      </w:pPr>
      <w:r>
        <w:rPr>
          <w:rFonts w:hint="eastAsia" w:ascii="宋体" w:hAnsi="宋体" w:cs="宋体"/>
          <w:b/>
          <w:bCs/>
          <w:sz w:val="28"/>
          <w:szCs w:val="28"/>
          <w:lang w:val="en-US" w:eastAsia="zh-CN"/>
        </w:rPr>
        <w:t>五</w:t>
      </w:r>
      <w:r>
        <w:rPr>
          <w:rFonts w:hint="eastAsia" w:ascii="宋体" w:hAnsi="宋体" w:cs="宋体"/>
          <w:b/>
          <w:bCs/>
          <w:sz w:val="28"/>
          <w:szCs w:val="28"/>
        </w:rPr>
        <w:t>、施工内容：</w:t>
      </w:r>
    </w:p>
    <w:tbl>
      <w:tblPr>
        <w:tblStyle w:val="4"/>
        <w:tblpPr w:leftFromText="180" w:rightFromText="180" w:vertAnchor="text" w:horzAnchor="page" w:tblpX="934" w:tblpY="208"/>
        <w:tblOverlap w:val="never"/>
        <w:tblW w:w="10279" w:type="dxa"/>
        <w:tblInd w:w="0" w:type="dxa"/>
        <w:tblLayout w:type="fixed"/>
        <w:tblCellMar>
          <w:top w:w="0" w:type="dxa"/>
          <w:left w:w="108" w:type="dxa"/>
          <w:bottom w:w="0" w:type="dxa"/>
          <w:right w:w="108" w:type="dxa"/>
        </w:tblCellMar>
      </w:tblPr>
      <w:tblGrid>
        <w:gridCol w:w="675"/>
        <w:gridCol w:w="4042"/>
        <w:gridCol w:w="975"/>
        <w:gridCol w:w="1387"/>
        <w:gridCol w:w="1288"/>
        <w:gridCol w:w="1912"/>
      </w:tblGrid>
      <w:tr>
        <w:tblPrEx>
          <w:tblCellMar>
            <w:top w:w="0" w:type="dxa"/>
            <w:left w:w="108" w:type="dxa"/>
            <w:bottom w:w="0" w:type="dxa"/>
            <w:right w:w="108" w:type="dxa"/>
          </w:tblCellMar>
        </w:tblPrEx>
        <w:trPr>
          <w:trHeight w:val="7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24"/>
                <w:lang w:eastAsia="zh-CN"/>
              </w:rPr>
            </w:pPr>
            <w:r>
              <w:rPr>
                <w:rFonts w:hint="eastAsia" w:ascii="宋体" w:hAnsi="宋体" w:cs="宋体"/>
                <w:b/>
                <w:bCs/>
                <w:color w:val="000000"/>
                <w:kern w:val="0"/>
                <w:sz w:val="24"/>
                <w:lang w:val="en-US" w:eastAsia="zh-CN"/>
              </w:rPr>
              <w:t>服务内容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数量</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单位</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单价上限（元）</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质量、验收标准</w:t>
            </w:r>
          </w:p>
        </w:tc>
      </w:tr>
      <w:tr>
        <w:tblPrEx>
          <w:tblCellMar>
            <w:top w:w="0" w:type="dxa"/>
            <w:left w:w="108" w:type="dxa"/>
            <w:bottom w:w="0" w:type="dxa"/>
            <w:right w:w="108" w:type="dxa"/>
          </w:tblCellMar>
        </w:tblPrEx>
        <w:trPr>
          <w:trHeight w:val="80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val="0"/>
                <w:bCs w:val="0"/>
                <w:color w:val="000000"/>
                <w:kern w:val="0"/>
                <w:sz w:val="24"/>
                <w:lang w:val="en-US" w:eastAsia="zh-CN"/>
              </w:rPr>
            </w:pPr>
            <w:bookmarkStart w:id="0" w:name="_GoBack" w:colFirst="1" w:colLast="1"/>
            <w:r>
              <w:rPr>
                <w:rFonts w:hint="eastAsia" w:ascii="宋体" w:hAnsi="宋体" w:cs="宋体"/>
                <w:b w:val="0"/>
                <w:bCs w:val="0"/>
                <w:color w:val="000000"/>
                <w:kern w:val="0"/>
                <w:sz w:val="24"/>
                <w:lang w:val="en-US" w:eastAsia="zh-CN"/>
              </w:rPr>
              <w:t>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安全挂锁（尼龙锁梁，订制人名贴）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160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个</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35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符合我方要求</w:t>
            </w:r>
          </w:p>
        </w:tc>
      </w:tr>
      <w:tr>
        <w:tblPrEx>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2</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制作，安装锁箱（一套一人一锁箱含8个子箱，每个子箱配20个挂锁孔，子箱尺寸不小于200*80*80mm(宽高深)，锁箱门配钢化玻璃，玻璃不小于170*60mm，整套箱体为不锈钢材质，板厚不小于1mm，箱体预留安全标语喷印处，按甲方要求喷印安全标语。）</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套</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4400</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符合我方要求</w:t>
            </w:r>
          </w:p>
        </w:tc>
      </w:tr>
      <w:tr>
        <w:tblPrEx>
          <w:tblCellMar>
            <w:top w:w="0" w:type="dxa"/>
            <w:left w:w="108" w:type="dxa"/>
            <w:bottom w:w="0" w:type="dxa"/>
            <w:right w:w="108" w:type="dxa"/>
          </w:tblCellMar>
        </w:tblPrEx>
        <w:trPr>
          <w:trHeight w:val="115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3</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手轮锁</w:t>
            </w:r>
          </w:p>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25-64mm4个</w:t>
            </w:r>
          </w:p>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64-127mm4个</w:t>
            </w:r>
          </w:p>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127-165mm2个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10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个</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60</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符合我方要求</w:t>
            </w:r>
          </w:p>
        </w:tc>
      </w:tr>
      <w:tr>
        <w:tblPrEx>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4</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不锈钢球阀锁</w:t>
            </w:r>
          </w:p>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小号5个</w:t>
            </w:r>
          </w:p>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大号5个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10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个</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60</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符合我方要求</w:t>
            </w:r>
          </w:p>
        </w:tc>
      </w:tr>
      <w:bookmarkEnd w:id="0"/>
      <w:tr>
        <w:tblPrEx>
          <w:tblCellMar>
            <w:top w:w="0" w:type="dxa"/>
            <w:left w:w="108" w:type="dxa"/>
            <w:bottom w:w="0" w:type="dxa"/>
            <w:right w:w="108" w:type="dxa"/>
          </w:tblCellMar>
        </w:tblPrEx>
        <w:trPr>
          <w:trHeight w:val="840" w:hRule="atLeast"/>
        </w:trPr>
        <w:tc>
          <w:tcPr>
            <w:tcW w:w="1027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635"/>
              </w:tabs>
              <w:jc w:val="left"/>
              <w:rPr>
                <w:rFonts w:hint="eastAsia" w:ascii="方正仿宋_GB2312" w:hAnsi="方正仿宋_GB2312" w:eastAsia="方正仿宋_GB2312" w:cs="方正仿宋_GB2312"/>
                <w:sz w:val="24"/>
                <w:lang w:val="en-US" w:eastAsia="zh-CN"/>
              </w:rPr>
            </w:pPr>
            <w:r>
              <w:rPr>
                <w:rFonts w:hint="default" w:ascii="宋体" w:hAnsi="宋体" w:cs="宋体"/>
                <w:b w:val="0"/>
                <w:bCs w:val="0"/>
                <w:color w:val="000000"/>
                <w:kern w:val="0"/>
                <w:sz w:val="24"/>
                <w:lang w:val="en-US" w:eastAsia="zh-CN"/>
              </w:rPr>
              <w:t>结算方式:</w:t>
            </w:r>
            <w:r>
              <w:rPr>
                <w:rFonts w:hint="eastAsia" w:ascii="宋体" w:hAnsi="宋体" w:cs="宋体"/>
                <w:b w:val="0"/>
                <w:bCs w:val="0"/>
                <w:color w:val="000000"/>
                <w:kern w:val="0"/>
                <w:sz w:val="24"/>
                <w:lang w:val="en-US" w:eastAsia="zh-CN"/>
              </w:rPr>
              <w:t>承包方开具专用发票，待我方发票经财务入账后根据资金计划进行付款程序。</w:t>
            </w:r>
            <w:r>
              <w:rPr>
                <w:rFonts w:hint="default" w:ascii="宋体" w:hAnsi="宋体" w:cs="宋体"/>
                <w:b w:val="0"/>
                <w:bCs w:val="0"/>
                <w:color w:val="000000"/>
                <w:kern w:val="0"/>
                <w:sz w:val="24"/>
                <w:lang w:val="en-US" w:eastAsia="zh-CN"/>
              </w:rPr>
              <w:br w:type="textWrapping"/>
            </w:r>
            <w:r>
              <w:rPr>
                <w:rFonts w:hint="default" w:ascii="宋体" w:hAnsi="宋体" w:cs="宋体"/>
                <w:b w:val="0"/>
                <w:bCs w:val="0"/>
                <w:color w:val="000000"/>
                <w:kern w:val="0"/>
                <w:sz w:val="24"/>
                <w:lang w:val="en-US" w:eastAsia="zh-CN"/>
              </w:rPr>
              <w:t>付款方式：</w:t>
            </w:r>
            <w:r>
              <w:rPr>
                <w:rFonts w:hint="eastAsia" w:ascii="宋体" w:hAnsi="宋体" w:cs="宋体"/>
                <w:b w:val="0"/>
                <w:bCs w:val="0"/>
                <w:color w:val="000000"/>
                <w:kern w:val="0"/>
                <w:sz w:val="24"/>
                <w:lang w:val="en-US" w:eastAsia="zh-CN"/>
              </w:rPr>
              <w:t>电汇</w:t>
            </w:r>
            <w:r>
              <w:rPr>
                <w:rFonts w:hint="default" w:ascii="宋体" w:hAnsi="宋体" w:cs="宋体"/>
                <w:b w:val="0"/>
                <w:bCs w:val="0"/>
                <w:color w:val="000000"/>
                <w:kern w:val="0"/>
                <w:sz w:val="24"/>
                <w:lang w:val="en-US" w:eastAsia="zh-CN"/>
              </w:rPr>
              <w:t>。</w:t>
            </w:r>
            <w:r>
              <w:rPr>
                <w:rFonts w:hint="default" w:ascii="宋体" w:hAnsi="宋体" w:cs="宋体"/>
                <w:b w:val="0"/>
                <w:bCs w:val="0"/>
                <w:color w:val="000000"/>
                <w:kern w:val="0"/>
                <w:sz w:val="24"/>
                <w:lang w:val="en-US" w:eastAsia="zh-CN"/>
              </w:rPr>
              <w:br w:type="textWrapping"/>
            </w:r>
            <w:r>
              <w:rPr>
                <w:rFonts w:hint="default" w:ascii="宋体" w:hAnsi="宋体" w:cs="宋体"/>
                <w:b w:val="0"/>
                <w:bCs w:val="0"/>
                <w:color w:val="000000"/>
                <w:kern w:val="0"/>
                <w:sz w:val="24"/>
                <w:lang w:val="en-US" w:eastAsia="zh-CN"/>
              </w:rPr>
              <w:t>承包方式：包工包料，含施工中所有产生的费用</w:t>
            </w:r>
            <w:r>
              <w:rPr>
                <w:rFonts w:hint="eastAsia" w:ascii="宋体" w:hAnsi="宋体" w:cs="宋体"/>
                <w:b w:val="0"/>
                <w:bCs w:val="0"/>
                <w:color w:val="000000"/>
                <w:kern w:val="0"/>
                <w:sz w:val="24"/>
                <w:lang w:val="en-US" w:eastAsia="zh-CN"/>
              </w:rPr>
              <w:t>。</w:t>
            </w:r>
          </w:p>
        </w:tc>
      </w:tr>
    </w:tbl>
    <w:p>
      <w:pPr>
        <w:numPr>
          <w:ilvl w:val="0"/>
          <w:numId w:val="0"/>
        </w:numPr>
        <w:rPr>
          <w:rFonts w:hint="eastAsia" w:ascii="宋体" w:hAnsi="宋体" w:cs="宋体"/>
          <w:b/>
          <w:bCs/>
          <w:sz w:val="28"/>
          <w:szCs w:val="28"/>
        </w:rPr>
      </w:pPr>
    </w:p>
    <w:p>
      <w:pPr>
        <w:numPr>
          <w:ilvl w:val="0"/>
          <w:numId w:val="2"/>
        </w:numPr>
        <w:ind w:leftChars="0"/>
        <w:rPr>
          <w:rFonts w:hint="eastAsia"/>
          <w:b/>
          <w:bCs/>
          <w:sz w:val="32"/>
          <w:szCs w:val="32"/>
          <w:lang w:val="en-US" w:eastAsia="zh-CN"/>
        </w:rPr>
      </w:pPr>
      <w:r>
        <w:rPr>
          <w:rFonts w:hint="eastAsia"/>
          <w:b/>
          <w:bCs/>
          <w:sz w:val="32"/>
          <w:szCs w:val="32"/>
          <w:lang w:val="en-US" w:eastAsia="zh-CN"/>
        </w:rPr>
        <w:t>本次服务其他要求及规范说明</w:t>
      </w:r>
    </w:p>
    <w:p>
      <w:pPr>
        <w:rPr>
          <w:rFonts w:hint="default" w:ascii="宋体" w:hAnsi="宋体" w:cs="宋体"/>
          <w:sz w:val="28"/>
          <w:szCs w:val="28"/>
          <w:lang w:val="en-US" w:eastAsia="zh-CN"/>
        </w:rPr>
      </w:pPr>
      <w:r>
        <w:rPr>
          <w:rFonts w:hint="eastAsia" w:ascii="宋体" w:hAnsi="宋体" w:cs="宋体"/>
          <w:sz w:val="28"/>
          <w:szCs w:val="28"/>
          <w:lang w:val="en-US" w:eastAsia="zh-CN"/>
        </w:rPr>
        <w:t>锁具及锁箱样式均需符合我方要求</w:t>
      </w:r>
    </w:p>
    <w:p>
      <w:pPr>
        <w:numPr>
          <w:ilvl w:val="0"/>
          <w:numId w:val="3"/>
        </w:numPr>
        <w:rPr>
          <w:rFonts w:hint="eastAsia" w:ascii="宋体" w:hAnsi="宋体" w:cs="宋体"/>
          <w:b/>
          <w:bCs/>
          <w:sz w:val="28"/>
          <w:szCs w:val="28"/>
        </w:rPr>
      </w:pPr>
      <w:r>
        <w:rPr>
          <w:rFonts w:hint="eastAsia" w:ascii="宋体" w:hAnsi="宋体" w:cs="宋体"/>
          <w:b/>
          <w:bCs/>
          <w:sz w:val="28"/>
          <w:szCs w:val="28"/>
        </w:rPr>
        <w:t>签订合同需提供的资料</w:t>
      </w:r>
    </w:p>
    <w:tbl>
      <w:tblPr>
        <w:tblStyle w:val="5"/>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238"/>
        <w:gridCol w:w="8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4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123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审查内容</w:t>
            </w:r>
          </w:p>
        </w:tc>
        <w:tc>
          <w:tcPr>
            <w:tcW w:w="8247"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45" w:type="dxa"/>
            <w:vAlign w:val="center"/>
          </w:tcPr>
          <w:p>
            <w:pPr>
              <w:keepNext w:val="0"/>
              <w:keepLines w:val="0"/>
              <w:widowControl/>
              <w:suppressLineNumbers w:val="0"/>
              <w:jc w:val="center"/>
              <w:textAlignment w:val="center"/>
              <w:rPr>
                <w:rFonts w:ascii="宋体" w:hAnsi="宋体" w:cs="宋体"/>
                <w:b/>
                <w:bCs/>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238" w:type="dxa"/>
            <w:vAlign w:val="center"/>
          </w:tcPr>
          <w:p>
            <w:pPr>
              <w:widowControl/>
              <w:jc w:val="center"/>
              <w:rPr>
                <w:rFonts w:ascii="宋体" w:hAnsi="宋体" w:cs="宋体"/>
                <w:b/>
                <w:bCs/>
                <w:color w:val="000000"/>
                <w:kern w:val="0"/>
                <w:szCs w:val="21"/>
              </w:rPr>
            </w:pPr>
            <w:r>
              <w:rPr>
                <w:rFonts w:hint="eastAsia" w:ascii="宋体" w:hAnsi="宋体" w:cs="宋体"/>
                <w:bCs/>
                <w:szCs w:val="21"/>
              </w:rPr>
              <w:t>营业执照</w:t>
            </w:r>
          </w:p>
        </w:tc>
        <w:tc>
          <w:tcPr>
            <w:tcW w:w="8247" w:type="dxa"/>
            <w:vAlign w:val="center"/>
          </w:tcPr>
          <w:p>
            <w:pPr>
              <w:widowControl/>
              <w:jc w:val="center"/>
              <w:rPr>
                <w:rFonts w:ascii="宋体" w:hAnsi="宋体" w:cs="宋体"/>
                <w:b/>
                <w:bCs/>
                <w:color w:val="000000"/>
                <w:kern w:val="0"/>
                <w:szCs w:val="21"/>
              </w:rPr>
            </w:pPr>
            <w:r>
              <w:rPr>
                <w:rFonts w:hint="eastAsia" w:ascii="宋体" w:hAnsi="宋体" w:cs="宋体"/>
                <w:bCs/>
                <w:szCs w:val="21"/>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45" w:type="dxa"/>
            <w:vAlign w:val="center"/>
          </w:tcPr>
          <w:p>
            <w:pPr>
              <w:keepNext w:val="0"/>
              <w:keepLines w:val="0"/>
              <w:widowControl/>
              <w:suppressLineNumbers w:val="0"/>
              <w:jc w:val="center"/>
              <w:textAlignment w:val="center"/>
              <w:rPr>
                <w:rFonts w:ascii="宋体" w:hAnsi="宋体" w:cs="宋体"/>
                <w:b/>
                <w:bCs/>
                <w:color w:val="000000"/>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238" w:type="dxa"/>
            <w:vAlign w:val="center"/>
          </w:tcPr>
          <w:p>
            <w:pPr>
              <w:widowControl/>
              <w:jc w:val="center"/>
              <w:rPr>
                <w:rFonts w:ascii="宋体" w:hAnsi="宋体" w:cs="宋体"/>
                <w:b/>
                <w:bCs/>
                <w:color w:val="000000"/>
                <w:kern w:val="0"/>
                <w:szCs w:val="21"/>
              </w:rPr>
            </w:pPr>
            <w:r>
              <w:rPr>
                <w:rFonts w:hint="eastAsia" w:ascii="宋体" w:hAnsi="宋体" w:cs="宋体"/>
                <w:bCs/>
                <w:szCs w:val="21"/>
              </w:rPr>
              <w:t>法定代表人身份证</w:t>
            </w:r>
          </w:p>
        </w:tc>
        <w:tc>
          <w:tcPr>
            <w:tcW w:w="8247" w:type="dxa"/>
            <w:vAlign w:val="center"/>
          </w:tcPr>
          <w:p>
            <w:pPr>
              <w:widowControl/>
              <w:jc w:val="center"/>
              <w:rPr>
                <w:rFonts w:ascii="宋体" w:hAnsi="宋体" w:cs="宋体"/>
                <w:b/>
                <w:bCs/>
                <w:color w:val="000000"/>
                <w:kern w:val="0"/>
                <w:szCs w:val="21"/>
              </w:rPr>
            </w:pPr>
            <w:r>
              <w:rPr>
                <w:rFonts w:hint="eastAsia" w:ascii="宋体" w:hAnsi="宋体" w:cs="宋体"/>
                <w:bCs/>
                <w:szCs w:val="21"/>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45" w:type="dxa"/>
            <w:vAlign w:val="center"/>
          </w:tcPr>
          <w:p>
            <w:pPr>
              <w:keepNext w:val="0"/>
              <w:keepLines w:val="0"/>
              <w:widowControl/>
              <w:suppressLineNumbers w:val="0"/>
              <w:jc w:val="center"/>
              <w:textAlignment w:val="center"/>
              <w:rPr>
                <w:rFonts w:ascii="宋体" w:hAnsi="宋体" w:cs="宋体"/>
                <w:b/>
                <w:bCs/>
                <w:color w:val="000000"/>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238" w:type="dxa"/>
            <w:vAlign w:val="center"/>
          </w:tcPr>
          <w:p>
            <w:pPr>
              <w:widowControl/>
              <w:jc w:val="center"/>
              <w:rPr>
                <w:rFonts w:ascii="宋体" w:hAnsi="宋体" w:cs="宋体"/>
                <w:b/>
                <w:bCs/>
                <w:color w:val="000000"/>
                <w:kern w:val="0"/>
                <w:szCs w:val="21"/>
              </w:rPr>
            </w:pPr>
            <w:r>
              <w:rPr>
                <w:rFonts w:hint="eastAsia" w:ascii="宋体" w:hAnsi="宋体" w:cs="宋体"/>
                <w:bCs/>
                <w:szCs w:val="21"/>
              </w:rPr>
              <w:t>法定代表人授权委托书及身份证</w:t>
            </w:r>
          </w:p>
        </w:tc>
        <w:tc>
          <w:tcPr>
            <w:tcW w:w="8247" w:type="dxa"/>
            <w:vAlign w:val="center"/>
          </w:tcPr>
          <w:p>
            <w:pPr>
              <w:widowControl/>
              <w:jc w:val="center"/>
              <w:rPr>
                <w:rFonts w:ascii="宋体" w:hAnsi="宋体" w:cs="宋体"/>
                <w:b/>
                <w:bCs/>
                <w:color w:val="000000"/>
                <w:kern w:val="0"/>
                <w:szCs w:val="21"/>
              </w:rPr>
            </w:pPr>
            <w:r>
              <w:rPr>
                <w:rFonts w:hint="eastAsia" w:ascii="宋体" w:hAnsi="宋体" w:cs="宋体"/>
                <w:bCs/>
                <w:szCs w:val="21"/>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45" w:type="dxa"/>
            <w:vAlign w:val="center"/>
          </w:tcPr>
          <w:p>
            <w:pPr>
              <w:keepNext w:val="0"/>
              <w:keepLines w:val="0"/>
              <w:widowControl/>
              <w:suppressLineNumbers w:val="0"/>
              <w:jc w:val="center"/>
              <w:textAlignment w:val="center"/>
              <w:rPr>
                <w:rFonts w:ascii="宋体" w:hAnsi="宋体" w:cs="宋体"/>
                <w:b/>
                <w:bCs/>
                <w:color w:val="000000"/>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238" w:type="dxa"/>
            <w:vAlign w:val="center"/>
          </w:tcPr>
          <w:p>
            <w:pPr>
              <w:widowControl/>
              <w:jc w:val="center"/>
              <w:rPr>
                <w:rFonts w:ascii="宋体" w:hAnsi="宋体" w:cs="宋体"/>
                <w:b/>
                <w:bCs/>
                <w:color w:val="000000"/>
                <w:kern w:val="0"/>
                <w:szCs w:val="21"/>
              </w:rPr>
            </w:pPr>
            <w:r>
              <w:rPr>
                <w:rFonts w:hint="eastAsia" w:ascii="宋体" w:hAnsi="宋体" w:cs="宋体"/>
                <w:bCs/>
                <w:szCs w:val="21"/>
              </w:rPr>
              <w:t>施工业绩</w:t>
            </w:r>
          </w:p>
        </w:tc>
        <w:tc>
          <w:tcPr>
            <w:tcW w:w="8247" w:type="dxa"/>
            <w:vAlign w:val="center"/>
          </w:tcPr>
          <w:p>
            <w:pPr>
              <w:widowControl/>
              <w:jc w:val="center"/>
              <w:rPr>
                <w:rFonts w:ascii="宋体" w:hAnsi="宋体" w:cs="宋体"/>
                <w:b/>
                <w:bCs/>
                <w:color w:val="000000"/>
                <w:kern w:val="0"/>
                <w:szCs w:val="21"/>
              </w:rPr>
            </w:pPr>
            <w:r>
              <w:rPr>
                <w:rFonts w:hint="eastAsia" w:ascii="宋体" w:hAnsi="宋体" w:cs="宋体"/>
                <w:bCs/>
                <w:szCs w:val="21"/>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645" w:type="dxa"/>
            <w:vAlign w:val="center"/>
          </w:tcPr>
          <w:p>
            <w:pPr>
              <w:keepNext w:val="0"/>
              <w:keepLines w:val="0"/>
              <w:widowControl/>
              <w:suppressLineNumbers w:val="0"/>
              <w:jc w:val="center"/>
              <w:textAlignment w:val="center"/>
              <w:rPr>
                <w:rFonts w:ascii="宋体" w:hAnsi="宋体" w:cs="宋体"/>
                <w:b/>
                <w:bCs/>
                <w:color w:val="000000"/>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238" w:type="dxa"/>
            <w:vAlign w:val="center"/>
          </w:tcPr>
          <w:p>
            <w:pPr>
              <w:widowControl/>
              <w:jc w:val="center"/>
              <w:rPr>
                <w:rFonts w:ascii="宋体" w:hAnsi="宋体" w:cs="宋体"/>
                <w:bCs/>
                <w:szCs w:val="21"/>
              </w:rPr>
            </w:pPr>
            <w:r>
              <w:rPr>
                <w:rFonts w:hint="eastAsia" w:ascii="宋体" w:hAnsi="宋体" w:cs="宋体"/>
                <w:bCs/>
                <w:szCs w:val="21"/>
              </w:rPr>
              <w:t>安全施工保证金</w:t>
            </w:r>
          </w:p>
        </w:tc>
        <w:tc>
          <w:tcPr>
            <w:tcW w:w="8247" w:type="dxa"/>
            <w:vAlign w:val="center"/>
          </w:tcPr>
          <w:p>
            <w:pPr>
              <w:widowControl/>
              <w:jc w:val="center"/>
              <w:rPr>
                <w:rFonts w:ascii="宋体" w:hAnsi="宋体" w:cs="宋体"/>
                <w:bCs/>
                <w:szCs w:val="21"/>
              </w:rPr>
            </w:pPr>
            <w:r>
              <w:rPr>
                <w:rFonts w:hint="eastAsia" w:ascii="宋体" w:hAnsi="宋体" w:cs="宋体"/>
                <w:bCs/>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45" w:type="dxa"/>
            <w:vAlign w:val="center"/>
          </w:tcPr>
          <w:p>
            <w:pPr>
              <w:keepNext w:val="0"/>
              <w:keepLines w:val="0"/>
              <w:widowControl/>
              <w:suppressLineNumbers w:val="0"/>
              <w:jc w:val="center"/>
              <w:textAlignment w:val="center"/>
              <w:rPr>
                <w:rFonts w:ascii="宋体" w:hAnsi="宋体" w:cs="宋体"/>
                <w:b/>
                <w:bCs/>
                <w:color w:val="000000"/>
                <w:kern w:val="0"/>
                <w:szCs w:val="21"/>
              </w:rPr>
            </w:pPr>
            <w:r>
              <w:rPr>
                <w:rFonts w:hint="eastAsia" w:ascii="宋体" w:hAnsi="宋体" w:eastAsia="宋体" w:cs="宋体"/>
                <w:i w:val="0"/>
                <w:iCs w:val="0"/>
                <w:color w:val="000000"/>
                <w:kern w:val="0"/>
                <w:sz w:val="22"/>
                <w:szCs w:val="22"/>
                <w:u w:val="none"/>
                <w:lang w:val="en-US" w:eastAsia="zh-CN" w:bidi="ar"/>
              </w:rPr>
              <w:t>6</w:t>
            </w:r>
          </w:p>
        </w:tc>
        <w:tc>
          <w:tcPr>
            <w:tcW w:w="1238" w:type="dxa"/>
            <w:vAlign w:val="center"/>
          </w:tcPr>
          <w:p>
            <w:pPr>
              <w:widowControl/>
              <w:jc w:val="center"/>
              <w:rPr>
                <w:rFonts w:ascii="宋体" w:hAnsi="宋体" w:cs="宋体"/>
                <w:b/>
                <w:bCs/>
                <w:color w:val="000000"/>
                <w:kern w:val="0"/>
                <w:szCs w:val="21"/>
              </w:rPr>
            </w:pPr>
            <w:r>
              <w:rPr>
                <w:rFonts w:hint="eastAsia" w:ascii="宋体" w:hAnsi="宋体" w:cs="宋体"/>
                <w:bCs/>
                <w:szCs w:val="21"/>
              </w:rPr>
              <w:t>安全承诺</w:t>
            </w:r>
          </w:p>
        </w:tc>
        <w:tc>
          <w:tcPr>
            <w:tcW w:w="8247" w:type="dxa"/>
            <w:vAlign w:val="center"/>
          </w:tcPr>
          <w:p>
            <w:pPr>
              <w:widowControl/>
              <w:jc w:val="center"/>
              <w:rPr>
                <w:rFonts w:ascii="宋体" w:hAnsi="宋体" w:cs="宋体"/>
                <w:b/>
                <w:bCs/>
                <w:color w:val="000000"/>
                <w:kern w:val="0"/>
                <w:szCs w:val="21"/>
              </w:rPr>
            </w:pPr>
            <w:r>
              <w:rPr>
                <w:rFonts w:hint="eastAsia" w:ascii="宋体" w:hAnsi="宋体" w:cs="宋体"/>
                <w:bCs/>
                <w:szCs w:val="21"/>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45" w:type="dxa"/>
            <w:vAlign w:val="center"/>
          </w:tcPr>
          <w:p>
            <w:pPr>
              <w:keepNext w:val="0"/>
              <w:keepLines w:val="0"/>
              <w:widowControl/>
              <w:suppressLineNumbers w:val="0"/>
              <w:jc w:val="center"/>
              <w:textAlignment w:val="center"/>
              <w:rPr>
                <w:rFonts w:ascii="宋体" w:hAnsi="宋体" w:cs="宋体"/>
                <w:b/>
                <w:bCs/>
                <w:color w:val="000000"/>
                <w:kern w:val="0"/>
                <w:szCs w:val="21"/>
              </w:rPr>
            </w:pPr>
            <w:r>
              <w:rPr>
                <w:rFonts w:hint="eastAsia" w:ascii="宋体" w:hAnsi="宋体" w:eastAsia="宋体" w:cs="宋体"/>
                <w:i w:val="0"/>
                <w:iCs w:val="0"/>
                <w:color w:val="000000"/>
                <w:kern w:val="0"/>
                <w:sz w:val="22"/>
                <w:szCs w:val="22"/>
                <w:u w:val="none"/>
                <w:lang w:val="en-US" w:eastAsia="zh-CN" w:bidi="ar"/>
              </w:rPr>
              <w:t>7</w:t>
            </w:r>
          </w:p>
        </w:tc>
        <w:tc>
          <w:tcPr>
            <w:tcW w:w="1238" w:type="dxa"/>
            <w:vAlign w:val="center"/>
          </w:tcPr>
          <w:p>
            <w:pPr>
              <w:widowControl/>
              <w:jc w:val="center"/>
              <w:rPr>
                <w:rFonts w:ascii="宋体" w:hAnsi="宋体" w:cs="宋体"/>
                <w:b/>
                <w:bCs/>
                <w:color w:val="000000"/>
                <w:kern w:val="0"/>
                <w:szCs w:val="21"/>
              </w:rPr>
            </w:pPr>
            <w:r>
              <w:rPr>
                <w:rFonts w:hint="eastAsia" w:ascii="宋体" w:hAnsi="宋体" w:cs="宋体"/>
                <w:bCs/>
                <w:szCs w:val="21"/>
              </w:rPr>
              <w:t>三项管理制度及生产安全事故应急救援预案</w:t>
            </w:r>
          </w:p>
        </w:tc>
        <w:tc>
          <w:tcPr>
            <w:tcW w:w="8247" w:type="dxa"/>
            <w:vAlign w:val="center"/>
          </w:tcPr>
          <w:p>
            <w:pPr>
              <w:widowControl/>
              <w:jc w:val="center"/>
              <w:rPr>
                <w:rFonts w:ascii="宋体" w:hAnsi="宋体" w:cs="宋体"/>
                <w:b/>
                <w:bCs/>
                <w:color w:val="000000"/>
                <w:kern w:val="0"/>
                <w:szCs w:val="21"/>
              </w:rPr>
            </w:pPr>
            <w:r>
              <w:rPr>
                <w:rFonts w:hint="eastAsia" w:ascii="宋体" w:hAnsi="宋体" w:cs="宋体"/>
                <w:bCs/>
                <w:szCs w:val="21"/>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45" w:type="dxa"/>
            <w:vAlign w:val="center"/>
          </w:tcPr>
          <w:p>
            <w:pPr>
              <w:keepNext w:val="0"/>
              <w:keepLines w:val="0"/>
              <w:widowControl/>
              <w:suppressLineNumbers w:val="0"/>
              <w:jc w:val="center"/>
              <w:textAlignment w:val="center"/>
              <w:rPr>
                <w:rFonts w:ascii="宋体" w:hAnsi="宋体" w:cs="宋体"/>
                <w:b/>
                <w:bCs/>
                <w:color w:val="000000"/>
                <w:kern w:val="0"/>
                <w:szCs w:val="21"/>
              </w:rPr>
            </w:pPr>
            <w:r>
              <w:rPr>
                <w:rFonts w:hint="eastAsia" w:ascii="宋体" w:hAnsi="宋体" w:eastAsia="宋体" w:cs="宋体"/>
                <w:i w:val="0"/>
                <w:iCs w:val="0"/>
                <w:color w:val="000000"/>
                <w:kern w:val="0"/>
                <w:sz w:val="22"/>
                <w:szCs w:val="22"/>
                <w:u w:val="none"/>
                <w:lang w:val="en-US" w:eastAsia="zh-CN" w:bidi="ar"/>
              </w:rPr>
              <w:t>8</w:t>
            </w:r>
          </w:p>
        </w:tc>
        <w:tc>
          <w:tcPr>
            <w:tcW w:w="1238" w:type="dxa"/>
            <w:vAlign w:val="center"/>
          </w:tcPr>
          <w:p>
            <w:pPr>
              <w:widowControl/>
              <w:jc w:val="center"/>
              <w:rPr>
                <w:rFonts w:ascii="宋体" w:hAnsi="宋体" w:cs="宋体"/>
                <w:b/>
                <w:bCs/>
                <w:color w:val="000000"/>
                <w:kern w:val="0"/>
                <w:szCs w:val="21"/>
              </w:rPr>
            </w:pPr>
            <w:r>
              <w:rPr>
                <w:rFonts w:hint="eastAsia" w:ascii="宋体" w:hAnsi="宋体" w:cs="宋体"/>
                <w:bCs/>
                <w:szCs w:val="21"/>
              </w:rPr>
              <w:t>项目负责人、拟进场专（兼）职安全管理人员的证书及特种作业人员操作证</w:t>
            </w:r>
          </w:p>
        </w:tc>
        <w:tc>
          <w:tcPr>
            <w:tcW w:w="8247" w:type="dxa"/>
            <w:vAlign w:val="center"/>
          </w:tcPr>
          <w:p>
            <w:pPr>
              <w:widowControl/>
              <w:spacing w:line="340" w:lineRule="exact"/>
              <w:jc w:val="center"/>
              <w:rPr>
                <w:rFonts w:ascii="宋体" w:hAnsi="宋体" w:cs="宋体"/>
                <w:bCs/>
                <w:szCs w:val="21"/>
              </w:rPr>
            </w:pPr>
            <w:r>
              <w:rPr>
                <w:rFonts w:hint="eastAsia" w:ascii="宋体" w:hAnsi="宋体" w:cs="宋体"/>
                <w:bCs/>
                <w:szCs w:val="21"/>
              </w:rPr>
              <w:t>1、项目负责人、安全管理人员培训合格证明必须真实有效，且在有效期内，加盖单位公章。提供的安全管理人员必须在本次作业人员名单中，并负责现场安全。</w:t>
            </w:r>
          </w:p>
          <w:p>
            <w:pPr>
              <w:widowControl/>
              <w:jc w:val="center"/>
              <w:rPr>
                <w:rFonts w:ascii="宋体" w:hAnsi="宋体" w:cs="宋体"/>
                <w:b/>
                <w:bCs/>
                <w:color w:val="000000"/>
                <w:kern w:val="0"/>
                <w:szCs w:val="21"/>
              </w:rPr>
            </w:pPr>
            <w:r>
              <w:rPr>
                <w:rFonts w:hint="eastAsia" w:ascii="宋体" w:hAnsi="宋体" w:cs="宋体"/>
                <w:bCs/>
                <w:szCs w:val="21"/>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45" w:type="dxa"/>
            <w:vAlign w:val="center"/>
          </w:tcPr>
          <w:p>
            <w:pPr>
              <w:keepNext w:val="0"/>
              <w:keepLines w:val="0"/>
              <w:widowControl/>
              <w:suppressLineNumbers w:val="0"/>
              <w:jc w:val="center"/>
              <w:textAlignment w:val="center"/>
              <w:rPr>
                <w:rFonts w:ascii="宋体" w:hAnsi="宋体" w:cs="宋体"/>
                <w:b/>
                <w:bCs/>
                <w:color w:val="000000"/>
                <w:kern w:val="0"/>
                <w:szCs w:val="21"/>
              </w:rPr>
            </w:pPr>
            <w:r>
              <w:rPr>
                <w:rFonts w:hint="eastAsia" w:ascii="宋体" w:hAnsi="宋体" w:eastAsia="宋体" w:cs="宋体"/>
                <w:i w:val="0"/>
                <w:iCs w:val="0"/>
                <w:color w:val="000000"/>
                <w:kern w:val="0"/>
                <w:sz w:val="22"/>
                <w:szCs w:val="22"/>
                <w:u w:val="none"/>
                <w:lang w:val="en-US" w:eastAsia="zh-CN" w:bidi="ar"/>
              </w:rPr>
              <w:t>9</w:t>
            </w:r>
          </w:p>
        </w:tc>
        <w:tc>
          <w:tcPr>
            <w:tcW w:w="1238" w:type="dxa"/>
            <w:vAlign w:val="center"/>
          </w:tcPr>
          <w:p>
            <w:pPr>
              <w:widowControl/>
              <w:jc w:val="center"/>
              <w:rPr>
                <w:rFonts w:ascii="宋体" w:hAnsi="宋体" w:cs="宋体"/>
                <w:b/>
                <w:bCs/>
                <w:color w:val="000000"/>
                <w:kern w:val="0"/>
                <w:szCs w:val="21"/>
              </w:rPr>
            </w:pPr>
            <w:r>
              <w:rPr>
                <w:rFonts w:hint="eastAsia" w:ascii="宋体" w:hAnsi="宋体" w:cs="宋体"/>
                <w:bCs/>
                <w:szCs w:val="21"/>
              </w:rPr>
              <w:t>拟进场作业人员清单及身份证件</w:t>
            </w:r>
          </w:p>
        </w:tc>
        <w:tc>
          <w:tcPr>
            <w:tcW w:w="8247" w:type="dxa"/>
            <w:vAlign w:val="center"/>
          </w:tcPr>
          <w:p>
            <w:pPr>
              <w:widowControl/>
              <w:jc w:val="center"/>
              <w:rPr>
                <w:rFonts w:ascii="宋体" w:hAnsi="宋体" w:cs="宋体"/>
                <w:b/>
                <w:bCs/>
                <w:color w:val="000000"/>
                <w:kern w:val="0"/>
                <w:szCs w:val="21"/>
              </w:rPr>
            </w:pPr>
            <w:r>
              <w:rPr>
                <w:rFonts w:hint="eastAsia" w:ascii="宋体" w:hAnsi="宋体" w:cs="宋体"/>
                <w:bCs/>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45" w:type="dxa"/>
            <w:vAlign w:val="center"/>
          </w:tcPr>
          <w:p>
            <w:pPr>
              <w:keepNext w:val="0"/>
              <w:keepLines w:val="0"/>
              <w:widowControl/>
              <w:suppressLineNumbers w:val="0"/>
              <w:jc w:val="center"/>
              <w:textAlignment w:val="center"/>
              <w:rPr>
                <w:rFonts w:ascii="宋体" w:hAnsi="宋体" w:cs="宋体"/>
                <w:b/>
                <w:bCs/>
                <w:color w:val="000000"/>
                <w:kern w:val="0"/>
                <w:szCs w:val="21"/>
              </w:rPr>
            </w:pPr>
            <w:r>
              <w:rPr>
                <w:rFonts w:hint="eastAsia" w:ascii="宋体" w:hAnsi="宋体" w:eastAsia="宋体" w:cs="宋体"/>
                <w:i w:val="0"/>
                <w:iCs w:val="0"/>
                <w:color w:val="000000"/>
                <w:kern w:val="0"/>
                <w:sz w:val="22"/>
                <w:szCs w:val="22"/>
                <w:u w:val="none"/>
                <w:lang w:val="en-US" w:eastAsia="zh-CN" w:bidi="ar"/>
              </w:rPr>
              <w:t>10</w:t>
            </w:r>
          </w:p>
        </w:tc>
        <w:tc>
          <w:tcPr>
            <w:tcW w:w="1238" w:type="dxa"/>
            <w:vAlign w:val="center"/>
          </w:tcPr>
          <w:p>
            <w:pPr>
              <w:widowControl/>
              <w:jc w:val="center"/>
              <w:rPr>
                <w:rFonts w:ascii="宋体" w:hAnsi="宋体" w:cs="宋体"/>
                <w:b/>
                <w:bCs/>
                <w:color w:val="000000"/>
                <w:kern w:val="0"/>
                <w:szCs w:val="21"/>
              </w:rPr>
            </w:pPr>
            <w:r>
              <w:rPr>
                <w:rFonts w:hint="eastAsia" w:ascii="宋体" w:hAnsi="宋体" w:cs="宋体"/>
                <w:bCs/>
                <w:szCs w:val="21"/>
              </w:rPr>
              <w:t>全体项目人员的安全教育培训考核记录</w:t>
            </w:r>
          </w:p>
        </w:tc>
        <w:tc>
          <w:tcPr>
            <w:tcW w:w="8247" w:type="dxa"/>
            <w:vAlign w:val="center"/>
          </w:tcPr>
          <w:p>
            <w:pPr>
              <w:widowControl/>
              <w:jc w:val="center"/>
              <w:rPr>
                <w:rFonts w:ascii="宋体" w:hAnsi="宋体" w:cs="宋体"/>
                <w:b/>
                <w:bCs/>
                <w:color w:val="000000"/>
                <w:kern w:val="0"/>
                <w:szCs w:val="21"/>
              </w:rPr>
            </w:pPr>
            <w:r>
              <w:rPr>
                <w:rFonts w:hint="eastAsia" w:ascii="宋体" w:hAnsi="宋体" w:cs="宋体"/>
                <w:bCs/>
                <w:szCs w:val="21"/>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45" w:type="dxa"/>
            <w:vAlign w:val="center"/>
          </w:tcPr>
          <w:p>
            <w:pPr>
              <w:keepNext w:val="0"/>
              <w:keepLines w:val="0"/>
              <w:widowControl/>
              <w:suppressLineNumbers w:val="0"/>
              <w:jc w:val="center"/>
              <w:textAlignment w:val="center"/>
              <w:rPr>
                <w:rFonts w:ascii="宋体" w:hAnsi="宋体" w:cs="宋体"/>
                <w:b/>
                <w:bCs/>
                <w:color w:val="000000"/>
                <w:kern w:val="0"/>
                <w:szCs w:val="21"/>
              </w:rPr>
            </w:pPr>
            <w:r>
              <w:rPr>
                <w:rFonts w:hint="eastAsia" w:ascii="宋体" w:hAnsi="宋体" w:eastAsia="宋体" w:cs="宋体"/>
                <w:i w:val="0"/>
                <w:iCs w:val="0"/>
                <w:color w:val="000000"/>
                <w:kern w:val="0"/>
                <w:sz w:val="22"/>
                <w:szCs w:val="22"/>
                <w:u w:val="none"/>
                <w:lang w:val="en-US" w:eastAsia="zh-CN" w:bidi="ar"/>
              </w:rPr>
              <w:t>11</w:t>
            </w:r>
          </w:p>
        </w:tc>
        <w:tc>
          <w:tcPr>
            <w:tcW w:w="1238" w:type="dxa"/>
            <w:vAlign w:val="center"/>
          </w:tcPr>
          <w:p>
            <w:pPr>
              <w:widowControl/>
              <w:jc w:val="center"/>
              <w:rPr>
                <w:rFonts w:ascii="宋体" w:hAnsi="宋体" w:cs="宋体"/>
                <w:b/>
                <w:bCs/>
                <w:color w:val="000000"/>
                <w:kern w:val="0"/>
                <w:szCs w:val="21"/>
              </w:rPr>
            </w:pPr>
            <w:r>
              <w:rPr>
                <w:rFonts w:hint="eastAsia" w:ascii="宋体" w:hAnsi="宋体" w:cs="宋体"/>
                <w:bCs/>
                <w:szCs w:val="21"/>
              </w:rPr>
              <w:t>涉及职业禁忌症作业人员的健康体检证明</w:t>
            </w:r>
          </w:p>
        </w:tc>
        <w:tc>
          <w:tcPr>
            <w:tcW w:w="8247" w:type="dxa"/>
            <w:vAlign w:val="center"/>
          </w:tcPr>
          <w:p>
            <w:pPr>
              <w:widowControl/>
              <w:jc w:val="center"/>
              <w:rPr>
                <w:rFonts w:ascii="宋体" w:hAnsi="宋体" w:cs="宋体"/>
                <w:b/>
                <w:bCs/>
                <w:color w:val="000000"/>
                <w:kern w:val="0"/>
                <w:szCs w:val="21"/>
              </w:rPr>
            </w:pPr>
            <w:r>
              <w:rPr>
                <w:rFonts w:hint="eastAsia" w:ascii="宋体" w:hAnsi="宋体" w:cs="宋体"/>
                <w:bCs/>
                <w:szCs w:val="21"/>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645" w:type="dxa"/>
            <w:vAlign w:val="center"/>
          </w:tcPr>
          <w:p>
            <w:pPr>
              <w:keepNext w:val="0"/>
              <w:keepLines w:val="0"/>
              <w:widowControl/>
              <w:suppressLineNumbers w:val="0"/>
              <w:jc w:val="center"/>
              <w:textAlignment w:val="center"/>
              <w:rPr>
                <w:rFonts w:ascii="宋体" w:hAnsi="宋体" w:cs="宋体"/>
                <w:b/>
                <w:bCs/>
                <w:color w:val="000000"/>
                <w:kern w:val="0"/>
                <w:szCs w:val="21"/>
              </w:rPr>
            </w:pPr>
            <w:r>
              <w:rPr>
                <w:rFonts w:hint="eastAsia" w:ascii="宋体" w:hAnsi="宋体" w:eastAsia="宋体" w:cs="宋体"/>
                <w:i w:val="0"/>
                <w:iCs w:val="0"/>
                <w:color w:val="000000"/>
                <w:kern w:val="0"/>
                <w:sz w:val="22"/>
                <w:szCs w:val="22"/>
                <w:u w:val="none"/>
                <w:lang w:val="en-US" w:eastAsia="zh-CN" w:bidi="ar"/>
              </w:rPr>
              <w:t>12</w:t>
            </w:r>
          </w:p>
        </w:tc>
        <w:tc>
          <w:tcPr>
            <w:tcW w:w="1238" w:type="dxa"/>
            <w:vAlign w:val="center"/>
          </w:tcPr>
          <w:p>
            <w:pPr>
              <w:widowControl/>
              <w:jc w:val="center"/>
              <w:rPr>
                <w:rFonts w:ascii="宋体" w:hAnsi="宋体" w:cs="宋体"/>
                <w:b/>
                <w:bCs/>
                <w:color w:val="000000"/>
                <w:kern w:val="0"/>
                <w:szCs w:val="21"/>
              </w:rPr>
            </w:pPr>
            <w:r>
              <w:rPr>
                <w:rFonts w:hint="eastAsia" w:ascii="宋体" w:hAnsi="宋体" w:cs="宋体"/>
                <w:bCs/>
                <w:szCs w:val="21"/>
              </w:rPr>
              <w:t>拟进场作业人员缴纳工伤保险或人身意外伤害险证明</w:t>
            </w:r>
          </w:p>
        </w:tc>
        <w:tc>
          <w:tcPr>
            <w:tcW w:w="8247" w:type="dxa"/>
            <w:vAlign w:val="center"/>
          </w:tcPr>
          <w:p>
            <w:pPr>
              <w:widowControl/>
              <w:spacing w:line="340" w:lineRule="exact"/>
              <w:jc w:val="center"/>
              <w:rPr>
                <w:rFonts w:ascii="宋体" w:hAnsi="宋体" w:cs="宋体"/>
                <w:bCs/>
                <w:szCs w:val="21"/>
              </w:rPr>
            </w:pPr>
            <w:r>
              <w:rPr>
                <w:rFonts w:hint="eastAsia" w:ascii="宋体" w:hAnsi="宋体" w:cs="宋体"/>
                <w:bCs/>
                <w:szCs w:val="21"/>
              </w:rPr>
              <w:t>1、提供的保险证明需由社保局或保险公司提供，并有社保局或保险公司印章。</w:t>
            </w:r>
          </w:p>
          <w:p>
            <w:pPr>
              <w:widowControl/>
              <w:spacing w:line="340" w:lineRule="exact"/>
              <w:jc w:val="center"/>
              <w:rPr>
                <w:rFonts w:ascii="宋体" w:hAnsi="宋体" w:cs="宋体"/>
                <w:bCs/>
                <w:szCs w:val="21"/>
              </w:rPr>
            </w:pPr>
            <w:r>
              <w:rPr>
                <w:rFonts w:hint="eastAsia" w:ascii="宋体" w:hAnsi="宋体" w:cs="宋体"/>
                <w:bCs/>
                <w:szCs w:val="21"/>
              </w:rPr>
              <w:t>2、人身意外伤害险保额不应低于工伤保险一次性工亡补助金的额度。</w:t>
            </w:r>
          </w:p>
          <w:p>
            <w:pPr>
              <w:widowControl/>
              <w:jc w:val="center"/>
              <w:rPr>
                <w:rFonts w:ascii="宋体" w:hAnsi="宋体" w:cs="宋体"/>
                <w:b/>
                <w:bCs/>
                <w:color w:val="000000"/>
                <w:kern w:val="0"/>
                <w:szCs w:val="21"/>
              </w:rPr>
            </w:pPr>
            <w:r>
              <w:rPr>
                <w:rFonts w:hint="eastAsia" w:ascii="宋体" w:hAnsi="宋体" w:cs="宋体"/>
                <w:bCs/>
                <w:szCs w:val="21"/>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45" w:type="dxa"/>
            <w:vAlign w:val="center"/>
          </w:tcPr>
          <w:p>
            <w:pPr>
              <w:keepNext w:val="0"/>
              <w:keepLines w:val="0"/>
              <w:widowControl/>
              <w:suppressLineNumbers w:val="0"/>
              <w:jc w:val="center"/>
              <w:textAlignment w:val="center"/>
              <w:rPr>
                <w:rFonts w:ascii="宋体" w:hAnsi="宋体" w:cs="宋体"/>
                <w:b/>
                <w:bCs/>
                <w:color w:val="000000"/>
                <w:kern w:val="0"/>
                <w:szCs w:val="21"/>
              </w:rPr>
            </w:pPr>
            <w:r>
              <w:rPr>
                <w:rFonts w:hint="eastAsia" w:ascii="宋体" w:hAnsi="宋体" w:eastAsia="宋体" w:cs="宋体"/>
                <w:i w:val="0"/>
                <w:iCs w:val="0"/>
                <w:color w:val="000000"/>
                <w:kern w:val="0"/>
                <w:sz w:val="22"/>
                <w:szCs w:val="22"/>
                <w:u w:val="none"/>
                <w:lang w:val="en-US" w:eastAsia="zh-CN" w:bidi="ar"/>
              </w:rPr>
              <w:t>13</w:t>
            </w:r>
          </w:p>
        </w:tc>
        <w:tc>
          <w:tcPr>
            <w:tcW w:w="1238" w:type="dxa"/>
            <w:vAlign w:val="center"/>
          </w:tcPr>
          <w:p>
            <w:pPr>
              <w:widowControl/>
              <w:jc w:val="center"/>
              <w:rPr>
                <w:rFonts w:ascii="宋体" w:hAnsi="宋体" w:cs="宋体"/>
                <w:b/>
                <w:bCs/>
                <w:color w:val="000000"/>
                <w:kern w:val="0"/>
                <w:szCs w:val="21"/>
              </w:rPr>
            </w:pPr>
            <w:r>
              <w:rPr>
                <w:rFonts w:hint="eastAsia" w:ascii="宋体" w:hAnsi="宋体" w:cs="宋体"/>
                <w:bCs/>
                <w:szCs w:val="21"/>
              </w:rPr>
              <w:t>拟进厂设备登记表</w:t>
            </w:r>
          </w:p>
        </w:tc>
        <w:tc>
          <w:tcPr>
            <w:tcW w:w="8247" w:type="dxa"/>
            <w:vAlign w:val="center"/>
          </w:tcPr>
          <w:p>
            <w:pPr>
              <w:widowControl/>
              <w:spacing w:line="340" w:lineRule="exact"/>
              <w:jc w:val="center"/>
              <w:rPr>
                <w:rFonts w:ascii="宋体" w:hAnsi="宋体" w:cs="宋体"/>
                <w:bCs/>
                <w:szCs w:val="21"/>
              </w:rPr>
            </w:pPr>
            <w:r>
              <w:rPr>
                <w:rFonts w:hint="eastAsia" w:ascii="宋体" w:hAnsi="宋体" w:cs="宋体"/>
                <w:bCs/>
                <w:szCs w:val="21"/>
              </w:rPr>
              <w:t>1、需登记设备设施包含电焊机、手持电动工具、吊车、叉车及其他车辆、吊篮、起重工具（手拉葫芦、吊索具、千斤顶等）等，保证进场的设备设施安全可靠（需提供登记设备设施实际照片）。</w:t>
            </w:r>
          </w:p>
          <w:p>
            <w:pPr>
              <w:widowControl/>
              <w:jc w:val="center"/>
              <w:rPr>
                <w:rFonts w:ascii="宋体" w:hAnsi="宋体" w:cs="宋体"/>
                <w:b/>
                <w:bCs/>
                <w:color w:val="000000"/>
                <w:kern w:val="0"/>
                <w:szCs w:val="21"/>
              </w:rPr>
            </w:pPr>
            <w:r>
              <w:rPr>
                <w:rFonts w:hint="eastAsia" w:ascii="宋体" w:hAnsi="宋体" w:cs="宋体"/>
                <w:bCs/>
                <w:szCs w:val="21"/>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jc w:val="center"/>
        </w:trPr>
        <w:tc>
          <w:tcPr>
            <w:tcW w:w="645" w:type="dxa"/>
            <w:vAlign w:val="center"/>
          </w:tcPr>
          <w:p>
            <w:pPr>
              <w:keepNext w:val="0"/>
              <w:keepLines w:val="0"/>
              <w:widowControl/>
              <w:suppressLineNumbers w:val="0"/>
              <w:jc w:val="center"/>
              <w:textAlignment w:val="center"/>
              <w:rPr>
                <w:rFonts w:ascii="宋体" w:hAnsi="宋体" w:cs="宋体"/>
                <w:b/>
                <w:bCs/>
                <w:color w:val="000000"/>
                <w:kern w:val="0"/>
                <w:szCs w:val="21"/>
              </w:rPr>
            </w:pPr>
            <w:r>
              <w:rPr>
                <w:rFonts w:hint="eastAsia" w:ascii="宋体" w:hAnsi="宋体" w:eastAsia="宋体" w:cs="宋体"/>
                <w:i w:val="0"/>
                <w:iCs w:val="0"/>
                <w:color w:val="000000"/>
                <w:kern w:val="0"/>
                <w:sz w:val="22"/>
                <w:szCs w:val="22"/>
                <w:u w:val="none"/>
                <w:lang w:val="en-US" w:eastAsia="zh-CN" w:bidi="ar"/>
              </w:rPr>
              <w:t>14</w:t>
            </w:r>
          </w:p>
        </w:tc>
        <w:tc>
          <w:tcPr>
            <w:tcW w:w="1238" w:type="dxa"/>
            <w:vAlign w:val="center"/>
          </w:tcPr>
          <w:p>
            <w:pPr>
              <w:widowControl/>
              <w:jc w:val="center"/>
              <w:rPr>
                <w:rFonts w:ascii="宋体" w:hAnsi="宋体" w:cs="宋体"/>
                <w:b/>
                <w:bCs/>
                <w:color w:val="000000"/>
                <w:kern w:val="0"/>
                <w:szCs w:val="21"/>
              </w:rPr>
            </w:pPr>
            <w:r>
              <w:rPr>
                <w:rFonts w:hint="eastAsia" w:ascii="宋体" w:hAnsi="宋体" w:cs="宋体"/>
                <w:bCs/>
                <w:szCs w:val="21"/>
              </w:rPr>
              <w:t>安全施工（作业）方案</w:t>
            </w:r>
          </w:p>
        </w:tc>
        <w:tc>
          <w:tcPr>
            <w:tcW w:w="8247" w:type="dxa"/>
            <w:vAlign w:val="center"/>
          </w:tcPr>
          <w:p>
            <w:pPr>
              <w:widowControl/>
              <w:spacing w:line="340" w:lineRule="exact"/>
              <w:jc w:val="center"/>
              <w:rPr>
                <w:rFonts w:ascii="宋体" w:hAnsi="宋体" w:cs="宋体"/>
                <w:bCs/>
                <w:szCs w:val="21"/>
              </w:rPr>
            </w:pPr>
            <w:r>
              <w:rPr>
                <w:rFonts w:hint="eastAsia" w:ascii="宋体" w:hAnsi="宋体" w:cs="宋体"/>
                <w:bCs/>
                <w:szCs w:val="21"/>
              </w:rPr>
              <w:t>1、施工方案：安全管理网络、施工方式、作业流程、技术方案措施等；</w:t>
            </w:r>
          </w:p>
          <w:p>
            <w:pPr>
              <w:widowControl/>
              <w:spacing w:line="340" w:lineRule="exact"/>
              <w:jc w:val="center"/>
              <w:rPr>
                <w:rFonts w:ascii="宋体" w:hAnsi="宋体" w:cs="宋体"/>
                <w:bCs/>
                <w:szCs w:val="21"/>
              </w:rPr>
            </w:pPr>
            <w:r>
              <w:rPr>
                <w:rFonts w:hint="eastAsia" w:ascii="宋体" w:hAnsi="宋体" w:cs="宋体"/>
                <w:bCs/>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center"/>
              <w:rPr>
                <w:rFonts w:ascii="宋体" w:hAnsi="宋体" w:cs="宋体"/>
                <w:bCs/>
                <w:szCs w:val="21"/>
              </w:rPr>
            </w:pPr>
            <w:r>
              <w:rPr>
                <w:rFonts w:hint="eastAsia" w:ascii="宋体" w:hAnsi="宋体" w:cs="宋体"/>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jc w:val="center"/>
              <w:rPr>
                <w:rFonts w:ascii="宋体" w:hAnsi="宋体" w:cs="宋体"/>
                <w:b/>
                <w:bCs/>
                <w:color w:val="000000"/>
                <w:kern w:val="0"/>
                <w:szCs w:val="21"/>
              </w:rPr>
            </w:pPr>
            <w:r>
              <w:rPr>
                <w:rFonts w:hint="eastAsia" w:ascii="宋体" w:hAnsi="宋体" w:cs="宋体"/>
                <w:bCs/>
                <w:szCs w:val="21"/>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45" w:type="dxa"/>
            <w:vAlign w:val="center"/>
          </w:tcPr>
          <w:p>
            <w:pPr>
              <w:keepNext w:val="0"/>
              <w:keepLines w:val="0"/>
              <w:widowControl/>
              <w:suppressLineNumbers w:val="0"/>
              <w:jc w:val="center"/>
              <w:textAlignment w:val="center"/>
              <w:rPr>
                <w:rFonts w:ascii="宋体" w:hAnsi="宋体" w:cs="宋体"/>
                <w:b/>
                <w:bCs/>
                <w:color w:val="000000"/>
                <w:kern w:val="0"/>
                <w:szCs w:val="21"/>
              </w:rPr>
            </w:pPr>
            <w:r>
              <w:rPr>
                <w:rFonts w:hint="eastAsia" w:ascii="宋体" w:hAnsi="宋体" w:eastAsia="宋体" w:cs="宋体"/>
                <w:i w:val="0"/>
                <w:iCs w:val="0"/>
                <w:color w:val="000000"/>
                <w:kern w:val="0"/>
                <w:sz w:val="22"/>
                <w:szCs w:val="22"/>
                <w:u w:val="none"/>
                <w:lang w:val="en-US" w:eastAsia="zh-CN" w:bidi="ar"/>
              </w:rPr>
              <w:t>15</w:t>
            </w:r>
          </w:p>
        </w:tc>
        <w:tc>
          <w:tcPr>
            <w:tcW w:w="1238" w:type="dxa"/>
            <w:vAlign w:val="center"/>
          </w:tcPr>
          <w:p>
            <w:pPr>
              <w:widowControl/>
              <w:jc w:val="center"/>
              <w:rPr>
                <w:rFonts w:ascii="宋体" w:hAnsi="宋体" w:cs="宋体"/>
                <w:bCs/>
                <w:szCs w:val="21"/>
              </w:rPr>
            </w:pPr>
            <w:r>
              <w:rPr>
                <w:rFonts w:hint="eastAsia" w:ascii="宋体" w:hAnsi="宋体" w:cs="仿宋_GB2312"/>
                <w:bCs/>
                <w:szCs w:val="21"/>
              </w:rPr>
              <w:t>视具体情况需要审查的其他有关材料</w:t>
            </w:r>
          </w:p>
        </w:tc>
        <w:tc>
          <w:tcPr>
            <w:tcW w:w="8247" w:type="dxa"/>
            <w:vAlign w:val="center"/>
          </w:tcPr>
          <w:p>
            <w:pPr>
              <w:widowControl/>
              <w:spacing w:line="340" w:lineRule="exact"/>
              <w:jc w:val="center"/>
              <w:rPr>
                <w:rFonts w:ascii="宋体" w:hAnsi="宋体" w:cs="宋体"/>
                <w:bCs/>
                <w:szCs w:val="21"/>
              </w:rPr>
            </w:pPr>
          </w:p>
        </w:tc>
      </w:tr>
    </w:tbl>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82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方正仿宋_GB2312">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9B241"/>
    <w:multiLevelType w:val="singleLevel"/>
    <w:tmpl w:val="A109B241"/>
    <w:lvl w:ilvl="0" w:tentative="0">
      <w:start w:val="6"/>
      <w:numFmt w:val="chineseCounting"/>
      <w:suff w:val="nothing"/>
      <w:lvlText w:val="%1、"/>
      <w:lvlJc w:val="left"/>
      <w:rPr>
        <w:rFonts w:hint="eastAsia"/>
      </w:rPr>
    </w:lvl>
  </w:abstractNum>
  <w:abstractNum w:abstractNumId="1">
    <w:nsid w:val="AEC21673"/>
    <w:multiLevelType w:val="singleLevel"/>
    <w:tmpl w:val="AEC21673"/>
    <w:lvl w:ilvl="0" w:tentative="0">
      <w:start w:val="4"/>
      <w:numFmt w:val="chineseCounting"/>
      <w:suff w:val="nothing"/>
      <w:lvlText w:val="%1、"/>
      <w:lvlJc w:val="left"/>
      <w:rPr>
        <w:rFonts w:hint="eastAsia"/>
      </w:rPr>
    </w:lvl>
  </w:abstractNum>
  <w:abstractNum w:abstractNumId="2">
    <w:nsid w:val="DD3FA533"/>
    <w:multiLevelType w:val="singleLevel"/>
    <w:tmpl w:val="DD3FA533"/>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mQ0OTRhNWQ5YmRmZjcwNzZhMDlhZTkzMzliZTEifQ=="/>
    <w:docVar w:name="KSO_WPS_MARK_KEY" w:val="601692d1-603f-4477-b257-a5f5629963dd"/>
  </w:docVars>
  <w:rsids>
    <w:rsidRoot w:val="00467063"/>
    <w:rsid w:val="00023BD2"/>
    <w:rsid w:val="002F4B5A"/>
    <w:rsid w:val="002F6533"/>
    <w:rsid w:val="00384CDD"/>
    <w:rsid w:val="00385638"/>
    <w:rsid w:val="003E7030"/>
    <w:rsid w:val="00441C4A"/>
    <w:rsid w:val="00467063"/>
    <w:rsid w:val="00934C38"/>
    <w:rsid w:val="009B389B"/>
    <w:rsid w:val="00A165FF"/>
    <w:rsid w:val="00B06AA6"/>
    <w:rsid w:val="00C40C80"/>
    <w:rsid w:val="00C8279A"/>
    <w:rsid w:val="00D84E76"/>
    <w:rsid w:val="00DA6714"/>
    <w:rsid w:val="035728BD"/>
    <w:rsid w:val="056A2CD6"/>
    <w:rsid w:val="0B2E2881"/>
    <w:rsid w:val="198C025D"/>
    <w:rsid w:val="19A10C8B"/>
    <w:rsid w:val="20642D3C"/>
    <w:rsid w:val="22B97967"/>
    <w:rsid w:val="2CDA6E57"/>
    <w:rsid w:val="2E4C1C59"/>
    <w:rsid w:val="2EF53AD4"/>
    <w:rsid w:val="320C46A7"/>
    <w:rsid w:val="32A47CEB"/>
    <w:rsid w:val="348A75C9"/>
    <w:rsid w:val="38312021"/>
    <w:rsid w:val="3A667F7C"/>
    <w:rsid w:val="46001285"/>
    <w:rsid w:val="468A4BA0"/>
    <w:rsid w:val="47B24801"/>
    <w:rsid w:val="47B82348"/>
    <w:rsid w:val="4D267823"/>
    <w:rsid w:val="52862B12"/>
    <w:rsid w:val="53DF24DA"/>
    <w:rsid w:val="55A21A11"/>
    <w:rsid w:val="56905D0D"/>
    <w:rsid w:val="59EE791A"/>
    <w:rsid w:val="5AC1121E"/>
    <w:rsid w:val="5B1E61E9"/>
    <w:rsid w:val="5CAB1AF3"/>
    <w:rsid w:val="612754C0"/>
    <w:rsid w:val="64265F03"/>
    <w:rsid w:val="6EF55F86"/>
    <w:rsid w:val="70570613"/>
    <w:rsid w:val="73076EFF"/>
    <w:rsid w:val="73907E27"/>
    <w:rsid w:val="73C117A4"/>
    <w:rsid w:val="77764653"/>
    <w:rsid w:val="77802495"/>
    <w:rsid w:val="77C8358B"/>
    <w:rsid w:val="7AA0032B"/>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51"/>
    <w:basedOn w:val="6"/>
    <w:qFormat/>
    <w:uiPriority w:val="0"/>
    <w:rPr>
      <w:rFonts w:hint="eastAsia" w:ascii="等线" w:hAnsi="等线" w:eastAsia="等线" w:cs="等线"/>
      <w:color w:val="000000"/>
      <w:sz w:val="22"/>
      <w:szCs w:val="22"/>
      <w:u w:val="single"/>
    </w:rPr>
  </w:style>
  <w:style w:type="character" w:customStyle="1" w:styleId="8">
    <w:name w:val="font01"/>
    <w:basedOn w:val="6"/>
    <w:qFormat/>
    <w:uiPriority w:val="0"/>
    <w:rPr>
      <w:rFonts w:hint="eastAsia" w:ascii="等线" w:hAnsi="等线" w:eastAsia="等线" w:cs="等线"/>
      <w:color w:val="000000"/>
      <w:sz w:val="22"/>
      <w:szCs w:val="22"/>
      <w:u w:val="non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1840</Words>
  <Characters>1940</Characters>
  <Lines>16</Lines>
  <Paragraphs>4</Paragraphs>
  <TotalTime>0</TotalTime>
  <ScaleCrop>false</ScaleCrop>
  <LinksUpToDate>false</LinksUpToDate>
  <CharactersWithSpaces>1940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2022-08-27T09:06:00Z</dcterms:created>
  <dc:creator>94572</dc:creator>
  <cp:lastModifiedBy>易晓刚</cp:lastModifiedBy>
  <dcterms:modified xsi:type="dcterms:W3CDTF">2023-03-10T10:19:07Z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8854DA5CB71440EB9F6C447D40807A50</vt:lpwstr>
  </property>
</Properties>
</file>