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331" w:firstLineChars="645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年防雷检测外委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服务方案要求</w:t>
      </w:r>
    </w:p>
    <w:p>
      <w:pPr>
        <w:numPr>
          <w:ilvl w:val="0"/>
          <w:numId w:val="2"/>
        </w:num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服务名称：</w:t>
      </w:r>
    </w:p>
    <w:p>
      <w:pPr>
        <w:ind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年构建筑物防雷检测</w:t>
      </w:r>
    </w:p>
    <w:p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工期要求：</w:t>
      </w:r>
    </w:p>
    <w:p>
      <w:pPr>
        <w:tabs>
          <w:tab w:val="left" w:pos="635"/>
        </w:tabs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月份完成</w:t>
      </w:r>
    </w:p>
    <w:p>
      <w:pPr>
        <w:tabs>
          <w:tab w:val="left" w:pos="635"/>
        </w:tabs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</w:rPr>
        <w:t>针对此外委施工供应商需要提供的资质：</w:t>
      </w:r>
    </w:p>
    <w:p>
      <w:pPr>
        <w:tabs>
          <w:tab w:val="left" w:pos="635"/>
        </w:tabs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防雷装置安装监测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相关经营范围</w:t>
      </w:r>
    </w:p>
    <w:p>
      <w:pPr>
        <w:ind w:firstLine="551" w:firstLineChars="196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、是否需勘踏现场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否，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如需</w:t>
      </w:r>
      <w:r>
        <w:rPr>
          <w:rFonts w:hint="eastAsia" w:ascii="宋体" w:hAnsi="宋体" w:cs="宋体"/>
          <w:sz w:val="28"/>
          <w:szCs w:val="28"/>
        </w:rPr>
        <w:t>勘踏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现场联系人：杨阳，电话：13031976331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、施工内容：</w:t>
      </w:r>
    </w:p>
    <w:tbl>
      <w:tblPr>
        <w:tblStyle w:val="6"/>
        <w:tblW w:w="1031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119"/>
        <w:gridCol w:w="1636"/>
        <w:gridCol w:w="1084"/>
        <w:gridCol w:w="1783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分项内容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063" w:firstLineChars="44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服务内容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金额上限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验收标准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进行202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年厂内构建筑物防雷检测</w:t>
            </w:r>
          </w:p>
          <w:p>
            <w:pPr>
              <w:widowControl/>
              <w:pBdr>
                <w:left w:val="dotted" w:color="E4E4E4" w:sz="12" w:space="26"/>
              </w:pBdr>
              <w:shd w:val="clear" w:color="auto" w:fill="FFFFFF"/>
              <w:ind w:left="255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提供检测报告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结算方式: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验收合格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承包方开具全额专用发票，待我方发票经财务入账后根据资金计划进行付款程序。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付款方式：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电汇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承包方式：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进行检测并出具检测报告，包含所产生的一切费用。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3"/>
        </w:numPr>
        <w:ind w:left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本次服务其他要求及规范说明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厂内设备，办公楼，配电室及配电柜，储存仓，仓库等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530</w:t>
      </w:r>
      <w:r>
        <w:rPr>
          <w:rFonts w:hint="eastAsia" w:ascii="宋体" w:hAnsi="宋体" w:cs="宋体"/>
          <w:color w:val="000000"/>
          <w:sz w:val="24"/>
        </w:rPr>
        <w:t>个测点。</w:t>
      </w:r>
      <w:r>
        <w:rPr>
          <w:rFonts w:hint="eastAsia" w:ascii="宋体" w:hAnsi="宋体" w:cs="宋体"/>
          <w:color w:val="000000"/>
          <w:sz w:val="24"/>
          <w:lang w:eastAsia="zh-CN"/>
        </w:rPr>
        <w:t>承包方</w:t>
      </w:r>
      <w:r>
        <w:rPr>
          <w:rFonts w:hint="eastAsia" w:ascii="宋体" w:hAnsi="宋体" w:cs="宋体"/>
          <w:color w:val="000000"/>
          <w:sz w:val="24"/>
        </w:rPr>
        <w:t>对</w:t>
      </w:r>
      <w:r>
        <w:rPr>
          <w:rFonts w:hint="eastAsia" w:ascii="宋体" w:hAnsi="宋体" w:cs="宋体"/>
          <w:color w:val="000000"/>
          <w:sz w:val="24"/>
          <w:lang w:eastAsia="zh-CN"/>
        </w:rPr>
        <w:t>我方</w:t>
      </w:r>
      <w:r>
        <w:rPr>
          <w:rFonts w:hint="eastAsia" w:ascii="宋体" w:hAnsi="宋体" w:cs="宋体"/>
          <w:color w:val="000000"/>
          <w:sz w:val="24"/>
        </w:rPr>
        <w:t>委托的厂区内的建构筑物等项目防雷装置进行以下内容检测：接闪器、引下线、接地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装置、防侧击雷装置、电涌保护器（SPD）、等电位连接、电涌保护器检查维护、接闪塔维护、各项检查维护。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</w:rPr>
        <w:t>、签订合同需提供的资料</w:t>
      </w:r>
    </w:p>
    <w:tbl>
      <w:tblPr>
        <w:tblStyle w:val="7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38"/>
        <w:gridCol w:w="6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审查内容</w:t>
            </w:r>
          </w:p>
        </w:tc>
        <w:tc>
          <w:tcPr>
            <w:tcW w:w="658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营业执照</w:t>
            </w:r>
          </w:p>
        </w:tc>
        <w:tc>
          <w:tcPr>
            <w:tcW w:w="6589" w:type="dxa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提供原件及复印件，复印件加盖公章。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资质证书</w:t>
            </w:r>
          </w:p>
        </w:tc>
        <w:tc>
          <w:tcPr>
            <w:tcW w:w="6589" w:type="dxa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提供原件及复印件，复印件公司公章。资质等级需与承包项目相符，且在专业平台如全国建筑市场监管公共服务平台可查。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法定代表人身份证</w:t>
            </w:r>
          </w:p>
        </w:tc>
        <w:tc>
          <w:tcPr>
            <w:tcW w:w="6589" w:type="dxa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合同或安全协议签订人为法定代表人时，需提供身份证复印件。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法定代表人授权委托书及身份证</w:t>
            </w:r>
          </w:p>
        </w:tc>
        <w:tc>
          <w:tcPr>
            <w:tcW w:w="6589" w:type="dxa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合同或安全协议签订人不是法人代表本人时，须提供授权委托书（由法定代表人签字或签章，有身份证照片并加盖公司公章。）及委托代理人身份证。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视具体情况需要审查的其他有关材料</w:t>
            </w:r>
          </w:p>
        </w:tc>
        <w:tc>
          <w:tcPr>
            <w:tcW w:w="6589" w:type="dxa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850" w:bottom="144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9B241"/>
    <w:multiLevelType w:val="singleLevel"/>
    <w:tmpl w:val="A109B24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9B790C"/>
    <w:multiLevelType w:val="multilevel"/>
    <w:tmpl w:val="249B790C"/>
    <w:lvl w:ilvl="0" w:tentative="0">
      <w:start w:val="1"/>
      <w:numFmt w:val="japaneseCounting"/>
      <w:pStyle w:val="2"/>
      <w:lvlText w:val="第%1条"/>
      <w:lvlJc w:val="left"/>
      <w:pPr>
        <w:ind w:left="870" w:hanging="8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2FF8F5"/>
    <w:multiLevelType w:val="singleLevel"/>
    <w:tmpl w:val="7B2FF8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ZhNTg3ZDA5MTlmZjAyMDYyYjY1MTU5MTU0YmE0MjIifQ=="/>
    <w:docVar w:name="KSO_WPS_MARK_KEY" w:val="51557399-1cd0-479d-94cd-59c39b88bcc2"/>
  </w:docVars>
  <w:rsids>
    <w:rsidRoot w:val="36C540CD"/>
    <w:rsid w:val="00032E01"/>
    <w:rsid w:val="0004034A"/>
    <w:rsid w:val="00050C33"/>
    <w:rsid w:val="001143CB"/>
    <w:rsid w:val="001407D3"/>
    <w:rsid w:val="00147C7A"/>
    <w:rsid w:val="001722D6"/>
    <w:rsid w:val="00195AA3"/>
    <w:rsid w:val="001A194D"/>
    <w:rsid w:val="001C2483"/>
    <w:rsid w:val="00207AB0"/>
    <w:rsid w:val="002F35F6"/>
    <w:rsid w:val="003340ED"/>
    <w:rsid w:val="00336683"/>
    <w:rsid w:val="003903E6"/>
    <w:rsid w:val="003A0D6F"/>
    <w:rsid w:val="00415604"/>
    <w:rsid w:val="00434D26"/>
    <w:rsid w:val="00440A2B"/>
    <w:rsid w:val="004C7229"/>
    <w:rsid w:val="004D241D"/>
    <w:rsid w:val="005402D9"/>
    <w:rsid w:val="005415B8"/>
    <w:rsid w:val="005765D6"/>
    <w:rsid w:val="00580676"/>
    <w:rsid w:val="005F0EBD"/>
    <w:rsid w:val="00616436"/>
    <w:rsid w:val="006214C4"/>
    <w:rsid w:val="006E5F15"/>
    <w:rsid w:val="006F58E1"/>
    <w:rsid w:val="007B347A"/>
    <w:rsid w:val="0084441C"/>
    <w:rsid w:val="00882D4D"/>
    <w:rsid w:val="00883E2D"/>
    <w:rsid w:val="00944A36"/>
    <w:rsid w:val="00950568"/>
    <w:rsid w:val="009A33A9"/>
    <w:rsid w:val="009E3F16"/>
    <w:rsid w:val="009E405F"/>
    <w:rsid w:val="00A44FA1"/>
    <w:rsid w:val="00AE094F"/>
    <w:rsid w:val="00B12301"/>
    <w:rsid w:val="00B15ADD"/>
    <w:rsid w:val="00B4298C"/>
    <w:rsid w:val="00B43DEC"/>
    <w:rsid w:val="00BC6B49"/>
    <w:rsid w:val="00BD04E5"/>
    <w:rsid w:val="00BF0B2E"/>
    <w:rsid w:val="00C24778"/>
    <w:rsid w:val="00CB3E48"/>
    <w:rsid w:val="00CC739D"/>
    <w:rsid w:val="00D17B0A"/>
    <w:rsid w:val="00D8484E"/>
    <w:rsid w:val="00D84FB3"/>
    <w:rsid w:val="00DA419A"/>
    <w:rsid w:val="00DB2D36"/>
    <w:rsid w:val="00DE1E9B"/>
    <w:rsid w:val="00E10AD9"/>
    <w:rsid w:val="00E2646A"/>
    <w:rsid w:val="00E471FE"/>
    <w:rsid w:val="00E62A93"/>
    <w:rsid w:val="00E74193"/>
    <w:rsid w:val="00EC415B"/>
    <w:rsid w:val="00ED1169"/>
    <w:rsid w:val="00EE201F"/>
    <w:rsid w:val="00F24361"/>
    <w:rsid w:val="00F54FAD"/>
    <w:rsid w:val="00F858DD"/>
    <w:rsid w:val="00FD0189"/>
    <w:rsid w:val="00FD0F04"/>
    <w:rsid w:val="00FD75BB"/>
    <w:rsid w:val="07AD1A5C"/>
    <w:rsid w:val="114A0A7B"/>
    <w:rsid w:val="11FF3FAC"/>
    <w:rsid w:val="12B120EA"/>
    <w:rsid w:val="14D9739B"/>
    <w:rsid w:val="2D5323C0"/>
    <w:rsid w:val="31E42B83"/>
    <w:rsid w:val="36C540CD"/>
    <w:rsid w:val="422B4BBE"/>
    <w:rsid w:val="4C8453DB"/>
    <w:rsid w:val="511E7155"/>
    <w:rsid w:val="51901ED6"/>
    <w:rsid w:val="59551341"/>
    <w:rsid w:val="5BC36B87"/>
    <w:rsid w:val="6F580E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9"/>
    <w:pPr>
      <w:numPr>
        <w:ilvl w:val="0"/>
        <w:numId w:val="1"/>
      </w:numPr>
      <w:spacing w:line="600" w:lineRule="exact"/>
      <w:ind w:left="0" w:right="480" w:firstLine="0" w:firstLineChars="0"/>
      <w:jc w:val="left"/>
      <w:outlineLvl w:val="0"/>
    </w:pPr>
    <w:rPr>
      <w:rFonts w:ascii="仿宋" w:hAnsi="仿宋" w:eastAsia="仿宋" w:cstheme="minorEastAsia"/>
      <w:b/>
      <w:bCs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72ACE8"/>
      <w:u w:val="single"/>
    </w:rPr>
  </w:style>
  <w:style w:type="character" w:styleId="10">
    <w:name w:val="Hyperlink"/>
    <w:basedOn w:val="8"/>
    <w:qFormat/>
    <w:uiPriority w:val="0"/>
    <w:rPr>
      <w:color w:val="72ACE8"/>
      <w:u w:val="single"/>
    </w:rPr>
  </w:style>
  <w:style w:type="character" w:customStyle="1" w:styleId="11">
    <w:name w:val="edui-clickable2"/>
    <w:basedOn w:val="8"/>
    <w:qFormat/>
    <w:uiPriority w:val="0"/>
    <w:rPr>
      <w:color w:val="0000FF"/>
      <w:u w:val="single"/>
    </w:rPr>
  </w:style>
  <w:style w:type="character" w:customStyle="1" w:styleId="12">
    <w:name w:val="edui-unclickable"/>
    <w:basedOn w:val="8"/>
    <w:qFormat/>
    <w:uiPriority w:val="0"/>
    <w:rPr>
      <w:color w:val="808080"/>
    </w:rPr>
  </w:style>
  <w:style w:type="character" w:customStyle="1" w:styleId="13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标题 1 Char"/>
    <w:basedOn w:val="8"/>
    <w:link w:val="2"/>
    <w:qFormat/>
    <w:uiPriority w:val="9"/>
    <w:rPr>
      <w:rFonts w:ascii="仿宋" w:hAnsi="仿宋" w:eastAsia="仿宋" w:cstheme="minorEastAsia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638</Words>
  <Characters>668</Characters>
  <Lines>15</Lines>
  <Paragraphs>4</Paragraphs>
  <TotalTime>4</TotalTime>
  <ScaleCrop>false</ScaleCrop>
  <LinksUpToDate>false</LinksUpToDate>
  <CharactersWithSpaces>752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2021-10-20T01:56:00Z</dcterms:created>
  <dc:creator>张强</dc:creator>
  <cp:lastModifiedBy>沈</cp:lastModifiedBy>
  <dcterms:modified xsi:type="dcterms:W3CDTF">2023-03-07T09:34:33Z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10FF91C83D0842B488294341EC2C1426</vt:lpwstr>
  </property>
</Properties>
</file>