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电机维修</w:t>
      </w:r>
      <w:r>
        <w:rPr>
          <w:rFonts w:hint="eastAsia"/>
          <w:sz w:val="32"/>
          <w:szCs w:val="32"/>
        </w:rPr>
        <w:t>技术要求</w:t>
      </w:r>
    </w:p>
    <w:tbl>
      <w:tblPr>
        <w:tblW w:w="82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136"/>
        <w:gridCol w:w="1308"/>
        <w:gridCol w:w="1218"/>
        <w:gridCol w:w="1254"/>
        <w:gridCol w:w="13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暂估数量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暂估合计（元）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电机端盖修复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1.5-2.5KW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电机端盖修复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电机端盖修复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电机端盖修复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5.5-7.5KW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电机端盖修复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11-15KW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电机端盖修复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18.5-22KW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电机端盖修复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电机端盖修复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37-45KW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电机端盖修复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电机端盖修复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75-90KW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电机端盖修复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110-185KW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电机端盖修复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200-355KW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电机端盖修复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水泵3KW以下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电机端盖修复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水泵4KW以上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电机轴承位修复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1.5-2.5KW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电机轴承位修复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电机轴承位修复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电机轴承位修复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5.5-7.5KW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电机轴承位修复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11-15KW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电机轴承位修复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18.5-22KW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电机轴承位修复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电机轴承位修复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37-45KW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电机轴承位修复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电机轴承位修复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75-90KW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电机轴承位修复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110-185KW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电机轴承位修复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200-355KW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电机轴承位修复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水泵3KW以下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电机轴承位修复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水泵4KW以上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电机轴承位修复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滚筒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电机轴修键槽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1.5-2.5KW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电机轴修键槽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电机轴修键槽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电机轴修键槽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5.5-7.5KW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电机轴修键槽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11-15KW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电机轴修键槽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18.5-22KW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电机轴修键槽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电机轴修键槽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37-45KW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电机轴修键槽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电机轴修键槽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75-90KW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电机轴修键槽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110-185KW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电机轴修键槽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200-355KW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电机轴修键槽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水泵3KW以下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电机轴修键槽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水泵4KW以上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电机轴修键槽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滚筒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电机转子动平衡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电机转子动平衡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5.5-7.5KW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电机转子动平衡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11-15KW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电机转子动平衡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18.5-22KW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电机转子动平衡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电机转子动平衡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37-45KW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电机转子动平衡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电机转子动平衡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75-90KW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电机转子动平衡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110-185KW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电机转子动平衡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200-355KW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电机转子动平衡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水泵3KW以下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电机转子动平衡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水泵4KW以上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电机定子线圈更换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1.5-2.5KW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10kW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电机定子线圈更换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21kW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电机定子线圈更换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20kW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电机定子线圈更换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5.5-7.5KW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10kW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电机定子线圈更换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11-15KW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30kW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电机定子线圈更换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18.5-22KW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40kW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电机定子线圈更换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30kW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电机定子线圈更换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37-45KW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45kW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电机定子线圈更换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55kW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电机定子线圈更换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75-90KW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90kW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电机定子线圈更换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110-185KW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185kW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电机定子线圈更换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200-355KW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355kW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电机定子线圈更换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水泵3KW以下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10kW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电机定子线圈更换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水泵4KW以上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12kW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电机定子线圈更换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滚筒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10kW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暂估总价（元）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sz w:val="24"/>
        </w:rPr>
      </w:pPr>
      <w:r>
        <w:rPr>
          <w:rFonts w:hint="eastAsia"/>
          <w:sz w:val="24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hint="eastAsia" w:ascii="宋体" w:hAnsi="宋体" w:eastAsia="宋体" w:cs="Times New Roman"/>
          <w:sz w:val="24"/>
          <w:lang w:eastAsia="zh-CN"/>
        </w:rPr>
      </w:pPr>
      <w:r>
        <w:rPr>
          <w:rFonts w:hint="eastAsia" w:ascii="宋体" w:hAnsi="宋体" w:eastAsia="宋体" w:cs="Times New Roman"/>
          <w:sz w:val="24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报价要求：报价包含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C00000"/>
          <w:sz w:val="24"/>
          <w:szCs w:val="24"/>
          <w:u w:val="single"/>
          <w:lang w:val="en-US" w:eastAsia="zh-CN"/>
        </w:rPr>
        <w:t>维修费、运费、税费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等所有费用</w:t>
      </w:r>
      <w:r>
        <w:rPr>
          <w:rFonts w:hint="eastAsia" w:ascii="宋体" w:hAnsi="宋体" w:eastAsia="宋体" w:cs="宋体"/>
          <w:sz w:val="24"/>
          <w:szCs w:val="24"/>
        </w:rPr>
        <w:t>，一票制，含增值税（税率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% </w:t>
      </w:r>
      <w:r>
        <w:rPr>
          <w:rFonts w:hint="eastAsia" w:ascii="宋体" w:hAnsi="宋体" w:eastAsia="宋体" w:cs="宋体"/>
          <w:sz w:val="24"/>
          <w:szCs w:val="24"/>
        </w:rPr>
        <w:t>）。</w:t>
      </w: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承揽方接到委托方维修任务后，7天内完成维修项目</w:t>
      </w:r>
      <w:r>
        <w:rPr>
          <w:rFonts w:hint="eastAsia" w:ascii="宋体" w:hAnsi="宋体" w:eastAsia="宋体" w:cs="Times New Roman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 w:cs="Times New Roman"/>
          <w:sz w:val="24"/>
          <w:lang w:val="en-US" w:eastAsia="zh-CN"/>
        </w:rPr>
        <w:t>2</w:t>
      </w:r>
      <w:r>
        <w:rPr>
          <w:rFonts w:hint="eastAsia"/>
          <w:sz w:val="24"/>
        </w:rPr>
        <w:t>、付款方式：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次维修业务发生的当月，委托方进行验收结算，承揽方开具13%的增值税专用发票，委托方挂账。三个月进行一次付款，支付前三个月发生业务90%的维修款，剩余10%作为质保金，质保期为12个月，质保期过无质量问题，一次性支付余款</w:t>
      </w:r>
      <w:r>
        <w:rPr>
          <w:rFonts w:hint="eastAsia" w:ascii="宋体" w:hAnsi="宋体"/>
          <w:sz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480" w:firstLineChars="200"/>
        <w:textAlignment w:val="auto"/>
        <w:rPr>
          <w:rFonts w:hint="eastAsia" w:ascii="宋体" w:hAnsi="宋体" w:eastAsia="宋体" w:cs="Times New Roman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kern w:val="2"/>
          <w:sz w:val="24"/>
          <w:szCs w:val="24"/>
          <w:lang w:val="en-US" w:eastAsia="zh-CN" w:bidi="ar-SA"/>
        </w:rPr>
        <w:t>3、检修工艺要求：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480" w:firstLineChars="200"/>
        <w:textAlignment w:val="auto"/>
        <w:rPr>
          <w:rFonts w:hint="eastAsia" w:ascii="宋体" w:hAnsi="宋体" w:eastAsia="宋体" w:cs="Times New Roman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kern w:val="2"/>
          <w:sz w:val="24"/>
          <w:szCs w:val="24"/>
          <w:lang w:val="en-US" w:eastAsia="zh-CN" w:bidi="ar-SA"/>
        </w:rPr>
        <w:t>（1）检查各引出线连接及包扎绝缘的情况，并按标准工艺进行恢复；彻底吹洗定转子绕组的积灰、油污和赃物。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480" w:firstLineChars="200"/>
        <w:textAlignment w:val="auto"/>
        <w:rPr>
          <w:rFonts w:hint="eastAsia" w:ascii="宋体" w:hAnsi="宋体" w:eastAsia="宋体" w:cs="Times New Roman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kern w:val="2"/>
          <w:sz w:val="24"/>
          <w:szCs w:val="24"/>
          <w:lang w:val="en-US" w:eastAsia="zh-CN" w:bidi="ar-SA"/>
        </w:rPr>
        <w:t>（2）对定子绕组干燥、浸漆、烘干、试验合格，（根据实际情况，委托方决定是浸漆）；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480" w:firstLineChars="200"/>
        <w:textAlignment w:val="auto"/>
        <w:rPr>
          <w:rFonts w:hint="eastAsia" w:ascii="宋体" w:hAnsi="宋体" w:eastAsia="宋体" w:cs="Times New Roman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kern w:val="2"/>
          <w:sz w:val="24"/>
          <w:szCs w:val="24"/>
          <w:lang w:val="en-US" w:eastAsia="zh-CN" w:bidi="ar-SA"/>
        </w:rPr>
        <w:t>（3）电气试验合格后，定子铁芯及线圈喷抗弧覆盖漆，机座内外壁除锈后刷或喷防锈漆。喷漆工艺良好、不应出现凹凸、流漆现象。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480" w:firstLineChars="200"/>
        <w:textAlignment w:val="auto"/>
        <w:rPr>
          <w:rFonts w:hint="eastAsia" w:ascii="宋体" w:hAnsi="宋体" w:eastAsia="宋体" w:cs="Times New Roman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kern w:val="2"/>
          <w:sz w:val="24"/>
          <w:szCs w:val="24"/>
          <w:lang w:val="en-US" w:eastAsia="zh-CN" w:bidi="ar-SA"/>
        </w:rPr>
        <w:t>（4）电机解体，抽出转子或移出定子，测量和检查电机转子轴颈、轴伸及风扇各部位尺寸的的位置公差和形位公差，超标时与招标人沟通后对转子转轴进行修复。修复后电机转子弯曲度、轴颈椭圆度、公差及表面粗糙度达到相关标准技术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480" w:firstLineChars="200"/>
        <w:textAlignment w:val="auto"/>
        <w:rPr>
          <w:rFonts w:hint="eastAsia" w:ascii="宋体" w:hAnsi="宋体" w:eastAsia="宋体" w:cs="Times New Roman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kern w:val="2"/>
          <w:sz w:val="24"/>
          <w:szCs w:val="24"/>
          <w:lang w:val="en-US" w:eastAsia="zh-CN" w:bidi="ar-SA"/>
        </w:rPr>
        <w:t>（5）检查定子铁芯、线圈、槽楔、绑线、固定环有无松动、损伤、局部发热等现象进行必要的处理。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480" w:firstLineChars="200"/>
        <w:textAlignment w:val="auto"/>
        <w:rPr>
          <w:rFonts w:hint="eastAsia" w:ascii="宋体" w:hAnsi="宋体" w:eastAsia="宋体" w:cs="Times New Roman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kern w:val="2"/>
          <w:sz w:val="24"/>
          <w:szCs w:val="24"/>
          <w:lang w:val="en-US" w:eastAsia="zh-CN" w:bidi="ar-SA"/>
        </w:rPr>
        <w:t>（6）检查转子鼠笼条、端盖、风扇等有无松动、断裂、开焊等现象进行必要的修理。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480" w:firstLineChars="200"/>
        <w:textAlignment w:val="auto"/>
        <w:rPr>
          <w:rFonts w:hint="eastAsia" w:ascii="宋体" w:hAnsi="宋体" w:eastAsia="宋体" w:cs="Times New Roman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kern w:val="2"/>
          <w:sz w:val="24"/>
          <w:szCs w:val="24"/>
          <w:lang w:val="en-US" w:eastAsia="zh-CN" w:bidi="ar-SA"/>
        </w:rPr>
        <w:t>（7）对有损伤的转子：拆除两端端环和笼条，对烧损的转子铁芯进行修理；更换鼠笼条和端环，笼条按原材料成分采购, 笼条与端环采用银铜钎焊焊牢；转子整体浸漆；转子校外圆、同心度；带风扇对转子整体进行动平衡试验并试验合格；修理后转子表面整体喷抗弧绝缘漆。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480" w:firstLineChars="200"/>
        <w:textAlignment w:val="auto"/>
        <w:rPr>
          <w:rFonts w:hint="eastAsia" w:ascii="宋体" w:hAnsi="宋体" w:eastAsia="宋体" w:cs="Times New Roman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kern w:val="2"/>
          <w:sz w:val="24"/>
          <w:szCs w:val="24"/>
          <w:lang w:val="en-US" w:eastAsia="zh-CN" w:bidi="ar-SA"/>
        </w:rPr>
        <w:t>（8）检查清洗或更换轴承，重新更换润滑油脂。检查清洗通风冷却系统和油循环系统。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480" w:firstLineChars="200"/>
        <w:textAlignment w:val="auto"/>
        <w:rPr>
          <w:rFonts w:hint="eastAsia" w:ascii="宋体" w:hAnsi="宋体" w:eastAsia="宋体" w:cs="Times New Roman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kern w:val="2"/>
          <w:sz w:val="24"/>
          <w:szCs w:val="24"/>
          <w:lang w:val="en-US" w:eastAsia="zh-CN" w:bidi="ar-SA"/>
        </w:rPr>
        <w:t>（9）按电气设备试验规程进行各项试验。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480" w:firstLineChars="200"/>
        <w:textAlignment w:val="auto"/>
        <w:rPr>
          <w:rFonts w:hint="eastAsia" w:ascii="宋体" w:hAnsi="宋体" w:eastAsia="宋体" w:cs="Times New Roman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kern w:val="2"/>
          <w:sz w:val="24"/>
          <w:szCs w:val="24"/>
          <w:lang w:val="en-US" w:eastAsia="zh-CN" w:bidi="ar-SA"/>
        </w:rPr>
        <w:t>（10）电机组装、喷漆、防腐、试车。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480" w:firstLineChars="200"/>
        <w:textAlignment w:val="auto"/>
        <w:rPr>
          <w:rFonts w:hint="eastAsia" w:ascii="宋体" w:hAnsi="宋体" w:eastAsia="宋体" w:cs="Times New Roman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kern w:val="2"/>
          <w:sz w:val="24"/>
          <w:szCs w:val="24"/>
          <w:lang w:val="en-US" w:eastAsia="zh-CN" w:bidi="ar-SA"/>
        </w:rPr>
        <w:t>（11）检修完毕出具检修记录和维护保养试验报告。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480" w:firstLineChars="200"/>
        <w:textAlignment w:val="auto"/>
        <w:rPr>
          <w:rFonts w:hint="eastAsia" w:ascii="宋体" w:hAnsi="宋体" w:eastAsia="宋体" w:cs="Times New Roman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kern w:val="2"/>
          <w:sz w:val="24"/>
          <w:szCs w:val="24"/>
          <w:lang w:val="en-US" w:eastAsia="zh-CN" w:bidi="ar-SA"/>
        </w:rPr>
        <w:t>（12）电机检修附件拆装，要求设备安装符合图纸、规程数据要求，各紧固件安装牢固、密封严密。标准项目检查符合规程要求。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480" w:firstLineChars="200"/>
        <w:textAlignment w:val="auto"/>
        <w:rPr>
          <w:rFonts w:hint="eastAsia" w:ascii="宋体" w:hAnsi="宋体" w:eastAsia="宋体" w:cs="Times New Roman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kern w:val="2"/>
          <w:sz w:val="24"/>
          <w:szCs w:val="24"/>
          <w:lang w:val="en-US" w:eastAsia="zh-CN" w:bidi="ar-SA"/>
        </w:rPr>
        <w:t>（13）复装电机转子，中心间隙符合要求。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 w:ascii="宋体" w:hAnsi="宋体" w:eastAsia="宋体" w:cs="Times New Roman"/>
          <w:b w:val="0"/>
          <w:bCs/>
          <w:kern w:val="2"/>
          <w:sz w:val="24"/>
          <w:szCs w:val="24"/>
          <w:lang w:val="en-US" w:eastAsia="zh-CN" w:bidi="ar-SA"/>
        </w:rPr>
        <w:t>（14）电动机维修后技术</w:t>
      </w:r>
      <w:r>
        <w:rPr>
          <w:rFonts w:hint="eastAsia" w:ascii="宋体" w:hAnsi="宋体" w:eastAsia="宋体" w:cs="宋体"/>
          <w:sz w:val="24"/>
          <w:szCs w:val="24"/>
        </w:rPr>
        <w:t>参数符合协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议和原铭牌上标注的额定数据。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80" w:firstLineChars="200"/>
        <w:textAlignment w:val="auto"/>
        <w:rPr>
          <w:rFonts w:hint="default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本协议有效期为壹年，从合同签订之日起执行，有效期届满后，经双方书面同意，可延续执行到新的协议签订前，但最多延续三个月。本协议终止或失效不影响已签订的合同效力及维修双方的权利义务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80" w:firstLineChars="200"/>
        <w:textAlignment w:val="auto"/>
        <w:rPr>
          <w:rFonts w:hint="default" w:ascii="宋体" w:hAnsi="宋体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5、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报价时必须上传盖章后的报价单做为附件，否则视为无效报价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。</w:t>
      </w:r>
    </w:p>
    <w:p>
      <w:pPr>
        <w:pStyle w:val="2"/>
      </w:pPr>
    </w:p>
    <w:p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1ZDc5MjU2YzFjNWVkMjQ0NTc5YmRiZjYwZTZkZTMifQ=="/>
  </w:docVars>
  <w:rsids>
    <w:rsidRoot w:val="00F36858"/>
    <w:rsid w:val="0002142C"/>
    <w:rsid w:val="00071781"/>
    <w:rsid w:val="000874C0"/>
    <w:rsid w:val="001730C2"/>
    <w:rsid w:val="001827CD"/>
    <w:rsid w:val="001A230C"/>
    <w:rsid w:val="00201CEA"/>
    <w:rsid w:val="00311699"/>
    <w:rsid w:val="003571AC"/>
    <w:rsid w:val="003A0705"/>
    <w:rsid w:val="00510FD6"/>
    <w:rsid w:val="00544BCC"/>
    <w:rsid w:val="005C0601"/>
    <w:rsid w:val="005E58C4"/>
    <w:rsid w:val="00731B68"/>
    <w:rsid w:val="007C0B45"/>
    <w:rsid w:val="008454A9"/>
    <w:rsid w:val="00914DDE"/>
    <w:rsid w:val="00985F8B"/>
    <w:rsid w:val="00AA5EA7"/>
    <w:rsid w:val="00AD5F10"/>
    <w:rsid w:val="00B95BA7"/>
    <w:rsid w:val="00C1464A"/>
    <w:rsid w:val="00DB5616"/>
    <w:rsid w:val="00DE6A1F"/>
    <w:rsid w:val="00DF7171"/>
    <w:rsid w:val="00E138A5"/>
    <w:rsid w:val="00E62E21"/>
    <w:rsid w:val="00E70A74"/>
    <w:rsid w:val="00F3457B"/>
    <w:rsid w:val="00F36858"/>
    <w:rsid w:val="00FD664E"/>
    <w:rsid w:val="00FE380E"/>
    <w:rsid w:val="029072E6"/>
    <w:rsid w:val="0775098F"/>
    <w:rsid w:val="0A954921"/>
    <w:rsid w:val="0CF9630F"/>
    <w:rsid w:val="16AE1C29"/>
    <w:rsid w:val="225B6C61"/>
    <w:rsid w:val="27635C0D"/>
    <w:rsid w:val="27B25DED"/>
    <w:rsid w:val="37502B97"/>
    <w:rsid w:val="3BEE5282"/>
    <w:rsid w:val="4AA72F14"/>
    <w:rsid w:val="572F5526"/>
    <w:rsid w:val="690F0FFE"/>
    <w:rsid w:val="6D8B5CAD"/>
    <w:rsid w:val="732D03A0"/>
    <w:rsid w:val="777A0309"/>
    <w:rsid w:val="7E76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6"/>
    <w:basedOn w:val="1"/>
    <w:next w:val="1"/>
    <w:qFormat/>
    <w:uiPriority w:val="0"/>
    <w:pPr>
      <w:keepNext/>
      <w:spacing w:line="360" w:lineRule="auto"/>
      <w:jc w:val="center"/>
      <w:outlineLvl w:val="5"/>
    </w:pPr>
    <w:rPr>
      <w:rFonts w:ascii="黑体" w:hAnsi="宋体" w:eastAsia="黑体"/>
      <w:b/>
      <w:bCs/>
      <w:color w:val="000000"/>
      <w:sz w:val="24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355</Characters>
  <Lines>15</Lines>
  <Paragraphs>21</Paragraphs>
  <TotalTime>1</TotalTime>
  <ScaleCrop>false</ScaleCrop>
  <LinksUpToDate>false</LinksUpToDate>
  <CharactersWithSpaces>355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2021-03-17T04:54:00Z</dcterms:created>
  <dc:creator>吴立岗</dc:creator>
  <cp:lastModifiedBy>超博</cp:lastModifiedBy>
  <dcterms:modified xsi:type="dcterms:W3CDTF">2023-02-20T04:35:00Z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D7F7AEB7C7C14F3AABEC4D867D63FCA0</vt:lpwstr>
  </property>
</Properties>
</file>