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2508" w:firstLineChars="694"/>
        <w:rPr>
          <w:rStyle w:val="6"/>
          <w:b/>
          <w:sz w:val="36"/>
          <w:szCs w:val="36"/>
        </w:rPr>
      </w:pPr>
      <w:r>
        <w:rPr>
          <w:rStyle w:val="6"/>
          <w:b/>
          <w:sz w:val="36"/>
          <w:szCs w:val="36"/>
        </w:rPr>
        <w:t>临澧冀东水泥有限公司询价单</w:t>
      </w:r>
    </w:p>
    <w:p>
      <w:pPr>
        <w:tabs>
          <w:tab w:val="left" w:pos="7145"/>
        </w:tabs>
        <w:spacing w:line="440" w:lineRule="exact"/>
        <w:rPr>
          <w:rStyle w:val="6"/>
          <w:rFonts w:ascii="宋体" w:hAnsi="宋体" w:cs="宋体"/>
          <w:sz w:val="24"/>
        </w:rPr>
      </w:pPr>
      <w:r>
        <w:rPr>
          <w:rStyle w:val="6"/>
          <w:rFonts w:hint="eastAsia" w:ascii="宋体" w:hAnsi="宋体" w:cs="宋体"/>
          <w:sz w:val="24"/>
        </w:rPr>
        <w:t>各有关维修单位：</w:t>
      </w:r>
    </w:p>
    <w:p>
      <w:pPr>
        <w:spacing w:line="440" w:lineRule="exact"/>
        <w:ind w:firstLine="475" w:firstLineChars="198"/>
        <w:rPr>
          <w:rStyle w:val="6"/>
          <w:rFonts w:ascii="宋体" w:hAnsi="宋体" w:cs="宋体"/>
          <w:bCs/>
          <w:sz w:val="24"/>
        </w:rPr>
      </w:pPr>
      <w:r>
        <w:rPr>
          <w:rStyle w:val="6"/>
          <w:rFonts w:hint="eastAsia" w:ascii="宋体" w:hAnsi="宋体" w:cs="宋体"/>
          <w:sz w:val="24"/>
        </w:rPr>
        <w:t>您好！根据</w:t>
      </w:r>
      <w:r>
        <w:rPr>
          <w:rStyle w:val="6"/>
          <w:rFonts w:hint="eastAsia" w:ascii="宋体" w:hAnsi="宋体" w:cs="宋体"/>
          <w:sz w:val="24"/>
          <w:lang w:val="en-US" w:eastAsia="zh-CN"/>
        </w:rPr>
        <w:t>我</w:t>
      </w:r>
      <w:r>
        <w:rPr>
          <w:rStyle w:val="6"/>
          <w:rFonts w:hint="eastAsia" w:ascii="宋体" w:hAnsi="宋体" w:cs="宋体"/>
          <w:sz w:val="24"/>
        </w:rPr>
        <w:t>公司使用需求，</w:t>
      </w:r>
      <w:r>
        <w:rPr>
          <w:rStyle w:val="6"/>
          <w:rFonts w:hint="eastAsia" w:ascii="宋体" w:hAnsi="宋体" w:cs="宋体"/>
          <w:bCs/>
          <w:sz w:val="24"/>
        </w:rPr>
        <w:t>现对</w:t>
      </w:r>
      <w:r>
        <w:rPr>
          <w:rStyle w:val="6"/>
          <w:rFonts w:ascii="宋体" w:hAnsi="宋体" w:cs="宋体"/>
          <w:b/>
          <w:sz w:val="24"/>
        </w:rPr>
        <w:t>1</w:t>
      </w:r>
      <w:r>
        <w:rPr>
          <w:rStyle w:val="6"/>
          <w:rFonts w:hint="eastAsia" w:ascii="宋体" w:hAnsi="宋体" w:cs="宋体"/>
          <w:b/>
          <w:sz w:val="24"/>
        </w:rPr>
        <w:t>台</w:t>
      </w:r>
      <w:r>
        <w:rPr>
          <w:rStyle w:val="6"/>
          <w:rFonts w:hint="eastAsia" w:ascii="宋体" w:hAnsi="宋体" w:cs="宋体"/>
          <w:bCs/>
          <w:sz w:val="24"/>
          <w:lang w:val="en-US" w:eastAsia="zh-CN"/>
        </w:rPr>
        <w:t>减速机维修</w:t>
      </w:r>
      <w:r>
        <w:rPr>
          <w:rStyle w:val="6"/>
          <w:rFonts w:hint="eastAsia" w:ascii="宋体" w:hAnsi="宋体" w:cs="宋体"/>
          <w:sz w:val="24"/>
        </w:rPr>
        <w:t>进行</w:t>
      </w:r>
      <w:r>
        <w:rPr>
          <w:rStyle w:val="6"/>
          <w:rFonts w:hint="eastAsia" w:ascii="宋体" w:hAnsi="宋体" w:cs="宋体"/>
          <w:bCs/>
          <w:sz w:val="24"/>
        </w:rPr>
        <w:t>询价，欢迎贵单位参加报价并作出维修服务承诺。</w:t>
      </w:r>
    </w:p>
    <w:p>
      <w:pPr>
        <w:spacing w:line="540" w:lineRule="exact"/>
        <w:rPr>
          <w:rStyle w:val="6"/>
          <w:rFonts w:ascii="宋体" w:hAnsi="宋体" w:cs="宋体"/>
          <w:b/>
          <w:sz w:val="28"/>
          <w:szCs w:val="28"/>
        </w:rPr>
      </w:pPr>
      <w:r>
        <w:rPr>
          <w:rStyle w:val="6"/>
          <w:rFonts w:hint="eastAsia" w:ascii="宋体" w:hAnsi="宋体" w:cs="宋体"/>
          <w:b/>
          <w:sz w:val="28"/>
          <w:szCs w:val="28"/>
        </w:rPr>
        <w:t xml:space="preserve"> 一、报价单及要求如下：</w:t>
      </w:r>
    </w:p>
    <w:p>
      <w:pPr>
        <w:spacing w:line="440" w:lineRule="exact"/>
        <w:ind w:firstLine="477" w:firstLineChars="198"/>
        <w:rPr>
          <w:rFonts w:hint="eastAsia"/>
          <w:sz w:val="24"/>
        </w:rPr>
      </w:pPr>
      <w:r>
        <w:rPr>
          <w:rStyle w:val="6"/>
          <w:rFonts w:hint="eastAsia" w:ascii="宋体" w:hAnsi="宋体" w:cs="宋体"/>
          <w:b/>
          <w:bCs/>
          <w:sz w:val="24"/>
        </w:rPr>
        <w:t>设备型号：</w:t>
      </w:r>
      <w:r>
        <w:rPr>
          <w:rFonts w:hint="eastAsia"/>
          <w:sz w:val="24"/>
        </w:rPr>
        <w:t>JS150-B44</w:t>
      </w:r>
    </w:p>
    <w:p>
      <w:pPr>
        <w:spacing w:line="440" w:lineRule="exact"/>
        <w:ind w:firstLine="477" w:firstLineChars="198"/>
        <w:rPr>
          <w:rStyle w:val="6"/>
          <w:rFonts w:ascii="宋体" w:hAnsi="宋体" w:cs="宋体"/>
          <w:b/>
          <w:bCs/>
          <w:sz w:val="24"/>
        </w:rPr>
      </w:pPr>
      <w:r>
        <w:rPr>
          <w:rStyle w:val="6"/>
          <w:rFonts w:hint="eastAsia" w:ascii="宋体" w:hAnsi="宋体" w:cs="宋体"/>
          <w:b/>
          <w:bCs/>
          <w:sz w:val="24"/>
        </w:rPr>
        <w:t>计划</w:t>
      </w:r>
      <w:r>
        <w:rPr>
          <w:rStyle w:val="6"/>
          <w:rFonts w:hint="eastAsia" w:ascii="宋体" w:hAnsi="宋体" w:cs="宋体"/>
          <w:b/>
          <w:bCs/>
          <w:sz w:val="24"/>
          <w:lang w:val="en-US" w:eastAsia="zh-CN"/>
        </w:rPr>
        <w:t>检修内容</w:t>
      </w:r>
      <w:r>
        <w:rPr>
          <w:rStyle w:val="6"/>
          <w:rFonts w:hint="eastAsia" w:ascii="宋体" w:hAnsi="宋体" w:cs="宋体"/>
          <w:b/>
          <w:bCs/>
          <w:sz w:val="24"/>
        </w:rPr>
        <w:t>：</w:t>
      </w:r>
    </w:p>
    <w:tbl>
      <w:tblPr>
        <w:tblStyle w:val="4"/>
        <w:tblW w:w="1014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801"/>
        <w:gridCol w:w="3285"/>
        <w:gridCol w:w="900"/>
        <w:gridCol w:w="1200"/>
        <w:gridCol w:w="2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 w:hAnsi="宋体"/>
                <w:b/>
                <w:sz w:val="22"/>
                <w:szCs w:val="22"/>
              </w:rPr>
            </w:pPr>
            <w:r>
              <w:rPr>
                <w:rStyle w:val="6"/>
                <w:rFonts w:ascii="宋体" w:hAnsi="宋体"/>
                <w:b/>
                <w:sz w:val="22"/>
                <w:szCs w:val="22"/>
              </w:rPr>
              <w:t>编号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/>
                <w:sz w:val="22"/>
                <w:szCs w:val="22"/>
                <w:lang w:val="en-US" w:eastAsia="zh-CN"/>
              </w:rPr>
              <w:t>设备名称/型号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Style w:val="6"/>
                <w:rFonts w:hint="eastAsia" w:ascii="宋体" w:hAnsi="宋体"/>
                <w:b/>
                <w:sz w:val="22"/>
                <w:szCs w:val="22"/>
                <w:lang w:val="en-US" w:eastAsia="zh-CN"/>
              </w:rPr>
              <w:t>维修内容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sz w:val="22"/>
                <w:szCs w:val="22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sz w:val="22"/>
                <w:szCs w:val="22"/>
                <w:lang w:val="en-US" w:eastAsia="zh-CN"/>
              </w:rPr>
              <w:t>价格</w:t>
            </w:r>
            <w:r>
              <w:rPr>
                <w:rStyle w:val="6"/>
                <w:rFonts w:hint="eastAsia" w:ascii="宋体" w:hAnsi="宋体"/>
                <w:b/>
                <w:sz w:val="22"/>
                <w:szCs w:val="22"/>
              </w:rPr>
              <w:t>（元）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43" w:leftChars="68"/>
              <w:jc w:val="center"/>
              <w:rPr>
                <w:rStyle w:val="6"/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JS150-B44</w:t>
            </w:r>
            <w:r>
              <w:rPr>
                <w:rFonts w:hint="eastAsia"/>
                <w:sz w:val="24"/>
                <w:lang w:eastAsia="zh-CN"/>
              </w:rPr>
              <w:t>减速机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43" w:leftChars="68"/>
              <w:jc w:val="left"/>
              <w:rPr>
                <w:rStyle w:val="6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szCs w:val="21"/>
                <w:lang w:val="en-US" w:eastAsia="zh-CN"/>
              </w:rPr>
              <w:t>二级小齿轮与齿套组合件钻孔、铰孔、配12根销子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43" w:leftChars="68"/>
              <w:jc w:val="center"/>
              <w:rPr>
                <w:rStyle w:val="6"/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43" w:leftChars="68"/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21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6"/>
                <w:rFonts w:hint="default" w:ascii="宋体" w:hAnsi="宋体" w:eastAsia="宋体"/>
                <w:szCs w:val="21"/>
                <w:lang w:val="en-US" w:eastAsia="zh-CN"/>
              </w:rPr>
              <w:t>外形尺寸：长2.1米、直径约φ550mm、重量约2.1吨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43" w:leftChars="6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43" w:leftChars="68"/>
              <w:jc w:val="left"/>
              <w:rPr>
                <w:rStyle w:val="6"/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szCs w:val="21"/>
                <w:lang w:val="en-US" w:eastAsia="zh-CN"/>
              </w:rPr>
              <w:t>扭力轴与中空轴配销24根（预估）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43" w:leftChars="68"/>
              <w:jc w:val="center"/>
              <w:rPr>
                <w:rStyle w:val="6"/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szCs w:val="21"/>
                <w:lang w:val="en-US" w:eastAsia="zh-CN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43" w:leftChars="68"/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21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szCs w:val="21"/>
                <w:lang w:val="en-US" w:eastAsia="zh-CN"/>
              </w:rPr>
              <w:t>锥销外形尺寸：直径约40mm,长150mm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43" w:leftChars="6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43" w:leftChars="68"/>
              <w:jc w:val="left"/>
              <w:rPr>
                <w:rStyle w:val="6"/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szCs w:val="21"/>
                <w:lang w:val="en-US" w:eastAsia="zh-CN"/>
              </w:rPr>
              <w:t>往返运输费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43" w:leftChars="68"/>
              <w:jc w:val="center"/>
              <w:rPr>
                <w:rStyle w:val="6"/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43" w:leftChars="68"/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21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Style w:val="6"/>
                <w:rFonts w:hint="default" w:ascii="宋体" w:hAnsi="宋体" w:eastAsia="宋体"/>
                <w:szCs w:val="21"/>
                <w:lang w:val="en-US" w:eastAsia="zh-CN"/>
              </w:rPr>
              <w:t>重量约2.1吨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hint="eastAsia" w:ascii="宋体" w:hAnsi="宋体"/>
                <w:szCs w:val="21"/>
              </w:rPr>
              <w:t>质保期</w:t>
            </w:r>
          </w:p>
        </w:tc>
        <w:tc>
          <w:tcPr>
            <w:tcW w:w="9355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hint="eastAsia" w:ascii="宋体" w:hAnsi="宋体"/>
                <w:szCs w:val="21"/>
              </w:rPr>
              <w:t>维修质保期：</w:t>
            </w:r>
            <w:r>
              <w:rPr>
                <w:rStyle w:val="6"/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Style w:val="6"/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Style w:val="6"/>
                <w:rFonts w:hint="eastAsia" w:ascii="宋体" w:hAnsi="宋体"/>
                <w:szCs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9355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hint="eastAsia" w:ascii="宋体" w:hAnsi="宋体"/>
                <w:szCs w:val="21"/>
                <w:u w:val="none"/>
                <w:lang w:val="en-US" w:eastAsia="zh-CN"/>
              </w:rPr>
              <w:t>人民币</w:t>
            </w:r>
            <w:r>
              <w:rPr>
                <w:rStyle w:val="6"/>
                <w:rFonts w:hint="eastAsia" w:ascii="宋体" w:hAnsi="宋体"/>
                <w:szCs w:val="21"/>
                <w:u w:val="single"/>
              </w:rPr>
              <w:t xml:space="preserve">               </w:t>
            </w:r>
            <w:r>
              <w:rPr>
                <w:rStyle w:val="6"/>
                <w:rFonts w:hint="eastAsia" w:ascii="宋体" w:hAnsi="宋体"/>
                <w:szCs w:val="21"/>
              </w:rPr>
              <w:t>元（含税：   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44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211" w:firstLineChars="100"/>
              <w:jc w:val="left"/>
              <w:rPr>
                <w:rStyle w:val="6"/>
                <w:rFonts w:ascii="宋体" w:hAnsi="宋体"/>
                <w:b/>
                <w:bCs/>
                <w:szCs w:val="21"/>
              </w:rPr>
            </w:pPr>
            <w:r>
              <w:rPr>
                <w:rStyle w:val="6"/>
                <w:rFonts w:hint="eastAsia" w:ascii="宋体" w:hAnsi="宋体"/>
                <w:b/>
                <w:bCs/>
                <w:szCs w:val="21"/>
              </w:rPr>
              <w:t>备注：（以上维修内容可细化报价）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firstLine="420" w:firstLineChars="200"/>
              <w:jc w:val="left"/>
              <w:rPr>
                <w:rStyle w:val="6"/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质保期不少于12个月。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firstLine="420" w:firstLineChars="200"/>
              <w:jc w:val="left"/>
              <w:rPr>
                <w:rStyle w:val="6"/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总报价不超过3.5万元。</w:t>
            </w:r>
            <w:bookmarkStart w:id="0" w:name="_GoBack"/>
            <w:bookmarkEnd w:id="0"/>
          </w:p>
          <w:p>
            <w:pPr>
              <w:spacing w:line="320" w:lineRule="exact"/>
              <w:ind w:firstLine="422" w:firstLineChars="200"/>
              <w:jc w:val="left"/>
              <w:rPr>
                <w:rStyle w:val="6"/>
                <w:rFonts w:hint="default" w:ascii="宋体" w:hAnsi="宋体"/>
                <w:b/>
                <w:bCs/>
                <w:szCs w:val="21"/>
                <w:lang w:val="en-US" w:eastAsia="zh-CN"/>
              </w:rPr>
            </w:pPr>
          </w:p>
        </w:tc>
      </w:tr>
    </w:tbl>
    <w:p>
      <w:pPr>
        <w:spacing w:line="440" w:lineRule="exact"/>
        <w:ind w:right="620"/>
        <w:rPr>
          <w:rStyle w:val="6"/>
          <w:rFonts w:ascii="宋体" w:hAnsi="宋体"/>
          <w:sz w:val="24"/>
        </w:rPr>
      </w:pPr>
      <w:r>
        <w:rPr>
          <w:rStyle w:val="6"/>
          <w:rFonts w:hint="eastAsia" w:ascii="宋体" w:hAnsi="宋体"/>
          <w:sz w:val="24"/>
        </w:rPr>
        <w:t>备注：</w:t>
      </w:r>
    </w:p>
    <w:p>
      <w:pPr>
        <w:numPr>
          <w:ilvl w:val="0"/>
          <w:numId w:val="2"/>
        </w:numPr>
        <w:spacing w:line="440" w:lineRule="exact"/>
        <w:ind w:right="620"/>
        <w:rPr>
          <w:rStyle w:val="6"/>
          <w:rFonts w:ascii="宋体" w:hAnsi="宋体"/>
          <w:sz w:val="24"/>
        </w:rPr>
      </w:pPr>
      <w:r>
        <w:rPr>
          <w:rStyle w:val="6"/>
          <w:rFonts w:hint="eastAsia" w:ascii="宋体" w:hAnsi="宋体"/>
          <w:sz w:val="24"/>
        </w:rPr>
        <w:t>以上报价为一次性</w:t>
      </w:r>
      <w:r>
        <w:rPr>
          <w:rStyle w:val="6"/>
          <w:rFonts w:hint="eastAsia" w:ascii="宋体" w:hAnsi="宋体"/>
          <w:sz w:val="24"/>
          <w:lang w:val="en-US" w:eastAsia="zh-CN"/>
        </w:rPr>
        <w:t>包干</w:t>
      </w:r>
      <w:r>
        <w:rPr>
          <w:rStyle w:val="6"/>
          <w:rFonts w:hint="eastAsia" w:ascii="宋体" w:hAnsi="宋体"/>
          <w:sz w:val="24"/>
        </w:rPr>
        <w:t>报价</w:t>
      </w:r>
      <w:r>
        <w:rPr>
          <w:rStyle w:val="6"/>
          <w:rFonts w:hint="eastAsia" w:ascii="宋体" w:hAnsi="宋体"/>
          <w:sz w:val="24"/>
          <w:lang w:eastAsia="zh-CN"/>
        </w:rPr>
        <w:t>（</w:t>
      </w:r>
      <w:r>
        <w:rPr>
          <w:rStyle w:val="6"/>
          <w:rFonts w:hint="eastAsia" w:ascii="宋体" w:hAnsi="宋体"/>
          <w:sz w:val="24"/>
          <w:lang w:val="en-US" w:eastAsia="zh-CN"/>
        </w:rPr>
        <w:t>报价包括设备往返运输费用</w:t>
      </w:r>
      <w:r>
        <w:rPr>
          <w:rStyle w:val="6"/>
          <w:rFonts w:hint="eastAsia" w:ascii="宋体" w:hAnsi="宋体"/>
          <w:sz w:val="24"/>
          <w:lang w:eastAsia="zh-CN"/>
        </w:rPr>
        <w:t>）</w:t>
      </w:r>
      <w:r>
        <w:rPr>
          <w:rStyle w:val="6"/>
          <w:rFonts w:hint="eastAsia" w:ascii="宋体" w:hAnsi="宋体"/>
          <w:sz w:val="24"/>
        </w:rPr>
        <w:t>；</w:t>
      </w:r>
    </w:p>
    <w:p>
      <w:pPr>
        <w:numPr>
          <w:ilvl w:val="0"/>
          <w:numId w:val="2"/>
        </w:numPr>
        <w:spacing w:line="440" w:lineRule="exact"/>
        <w:ind w:right="620"/>
        <w:rPr>
          <w:rStyle w:val="6"/>
          <w:rFonts w:ascii="宋体" w:hAnsi="宋体"/>
          <w:sz w:val="24"/>
        </w:rPr>
      </w:pPr>
      <w:r>
        <w:rPr>
          <w:rStyle w:val="6"/>
          <w:rFonts w:hint="eastAsia" w:ascii="宋体" w:hAnsi="宋体"/>
          <w:sz w:val="24"/>
        </w:rPr>
        <w:t>报价单位需</w:t>
      </w:r>
      <w:r>
        <w:rPr>
          <w:rStyle w:val="6"/>
          <w:rFonts w:hint="eastAsia" w:ascii="宋体" w:hAnsi="宋体"/>
          <w:sz w:val="24"/>
          <w:lang w:val="en-US" w:eastAsia="zh-CN"/>
        </w:rPr>
        <w:t>具备减速机维修资格，有同类减速机维修业绩</w:t>
      </w:r>
      <w:r>
        <w:rPr>
          <w:rStyle w:val="6"/>
          <w:rFonts w:hint="eastAsia" w:ascii="宋体" w:hAnsi="宋体"/>
          <w:sz w:val="24"/>
        </w:rPr>
        <w:t>。</w:t>
      </w:r>
    </w:p>
    <w:p>
      <w:pPr>
        <w:numPr>
          <w:ilvl w:val="0"/>
          <w:numId w:val="2"/>
        </w:numPr>
        <w:spacing w:line="440" w:lineRule="exact"/>
        <w:ind w:right="620"/>
        <w:rPr>
          <w:rStyle w:val="6"/>
          <w:rFonts w:ascii="宋体" w:hAnsi="宋体"/>
          <w:sz w:val="24"/>
        </w:rPr>
      </w:pPr>
      <w:r>
        <w:rPr>
          <w:rStyle w:val="6"/>
          <w:rFonts w:hint="eastAsia" w:ascii="宋体" w:hAnsi="宋体"/>
          <w:sz w:val="24"/>
        </w:rPr>
        <w:t>需上传</w:t>
      </w:r>
      <w:r>
        <w:rPr>
          <w:rStyle w:val="6"/>
          <w:rFonts w:hint="eastAsia" w:ascii="宋体" w:hAnsi="宋体"/>
          <w:b/>
          <w:bCs/>
          <w:sz w:val="24"/>
        </w:rPr>
        <w:t>报价单</w:t>
      </w:r>
      <w:r>
        <w:rPr>
          <w:rStyle w:val="6"/>
          <w:rFonts w:hint="eastAsia" w:ascii="宋体" w:hAnsi="宋体"/>
          <w:sz w:val="24"/>
        </w:rPr>
        <w:t>和</w:t>
      </w:r>
      <w:r>
        <w:rPr>
          <w:rStyle w:val="6"/>
          <w:rFonts w:hint="eastAsia" w:ascii="宋体" w:hAnsi="宋体"/>
          <w:b/>
          <w:bCs/>
          <w:sz w:val="24"/>
        </w:rPr>
        <w:t>“2”中相关资料</w:t>
      </w:r>
      <w:r>
        <w:rPr>
          <w:rStyle w:val="6"/>
          <w:rFonts w:hint="eastAsia" w:ascii="宋体" w:hAnsi="宋体"/>
          <w:sz w:val="24"/>
        </w:rPr>
        <w:t>，作为阳光采购平台询比价评选依据；</w:t>
      </w:r>
    </w:p>
    <w:p>
      <w:pPr>
        <w:numPr>
          <w:ilvl w:val="0"/>
          <w:numId w:val="2"/>
        </w:numPr>
        <w:spacing w:line="440" w:lineRule="exact"/>
        <w:ind w:right="620"/>
        <w:rPr>
          <w:rStyle w:val="6"/>
          <w:rFonts w:ascii="宋体" w:hAnsi="宋体"/>
          <w:sz w:val="24"/>
        </w:rPr>
      </w:pPr>
      <w:r>
        <w:rPr>
          <w:rStyle w:val="6"/>
          <w:rFonts w:hint="eastAsia" w:ascii="宋体" w:hAnsi="宋体"/>
          <w:sz w:val="24"/>
          <w:lang w:val="en-US" w:eastAsia="zh-CN"/>
        </w:rPr>
        <w:t>由于生产停机时间比较短，因此</w:t>
      </w:r>
      <w:r>
        <w:rPr>
          <w:rStyle w:val="6"/>
          <w:rFonts w:hint="eastAsia" w:ascii="宋体" w:hAnsi="宋体"/>
          <w:sz w:val="24"/>
        </w:rPr>
        <w:t>报价单位</w:t>
      </w:r>
      <w:r>
        <w:rPr>
          <w:rStyle w:val="6"/>
          <w:rFonts w:hint="eastAsia" w:ascii="宋体" w:hAnsi="宋体"/>
          <w:sz w:val="24"/>
          <w:lang w:val="en-US" w:eastAsia="zh-CN"/>
        </w:rPr>
        <w:t>必须保证本设备出厂维修时间不超过5天；</w:t>
      </w:r>
    </w:p>
    <w:p>
      <w:pPr>
        <w:numPr>
          <w:ilvl w:val="0"/>
          <w:numId w:val="2"/>
        </w:numPr>
        <w:spacing w:line="440" w:lineRule="exact"/>
        <w:ind w:right="620"/>
        <w:rPr>
          <w:rStyle w:val="6"/>
          <w:rFonts w:ascii="宋体" w:hAnsi="宋体"/>
          <w:sz w:val="24"/>
        </w:rPr>
      </w:pPr>
      <w:r>
        <w:rPr>
          <w:rStyle w:val="6"/>
          <w:rFonts w:hint="eastAsia" w:ascii="宋体" w:hAnsi="宋体"/>
          <w:sz w:val="24"/>
          <w:lang w:val="en-US" w:eastAsia="zh-CN"/>
        </w:rPr>
        <w:t>由于第2项维修内容需要在设备解体后才能确定，因此需以实际维修量确定合同金额。</w:t>
      </w:r>
    </w:p>
    <w:p>
      <w:pPr>
        <w:numPr>
          <w:ilvl w:val="0"/>
          <w:numId w:val="2"/>
        </w:numPr>
        <w:spacing w:line="440" w:lineRule="exact"/>
        <w:ind w:right="620"/>
        <w:rPr>
          <w:rStyle w:val="6"/>
          <w:rFonts w:ascii="宋体" w:hAnsi="宋体"/>
          <w:sz w:val="24"/>
        </w:rPr>
      </w:pPr>
      <w:r>
        <w:rPr>
          <w:rStyle w:val="6"/>
          <w:rFonts w:hint="eastAsia" w:ascii="宋体" w:hAnsi="宋体"/>
          <w:sz w:val="24"/>
        </w:rPr>
        <w:t>付款方式：维修完成</w:t>
      </w:r>
      <w:r>
        <w:rPr>
          <w:rStyle w:val="6"/>
          <w:rFonts w:hint="eastAsia" w:ascii="宋体" w:hAnsi="宋体"/>
          <w:sz w:val="24"/>
          <w:lang w:val="en-US" w:eastAsia="zh-CN"/>
        </w:rPr>
        <w:t>运行72小时无异常且</w:t>
      </w:r>
      <w:r>
        <w:rPr>
          <w:rStyle w:val="6"/>
          <w:rFonts w:hint="eastAsia" w:ascii="宋体" w:hAnsi="宋体"/>
          <w:sz w:val="24"/>
        </w:rPr>
        <w:t>验收</w:t>
      </w:r>
      <w:r>
        <w:rPr>
          <w:rStyle w:val="6"/>
          <w:rFonts w:hint="eastAsia" w:ascii="宋体" w:hAnsi="宋体"/>
          <w:sz w:val="24"/>
          <w:lang w:val="en-US" w:eastAsia="zh-CN"/>
        </w:rPr>
        <w:t>合格</w:t>
      </w:r>
      <w:r>
        <w:rPr>
          <w:rStyle w:val="6"/>
          <w:rFonts w:hint="eastAsia" w:ascii="宋体" w:hAnsi="宋体"/>
          <w:sz w:val="24"/>
        </w:rPr>
        <w:t>后付合同总额</w:t>
      </w:r>
      <w:r>
        <w:rPr>
          <w:rStyle w:val="6"/>
          <w:rFonts w:hint="eastAsia" w:ascii="宋体" w:hAnsi="宋体"/>
          <w:sz w:val="24"/>
          <w:lang w:val="en-US" w:eastAsia="zh-CN"/>
        </w:rPr>
        <w:t>9</w:t>
      </w:r>
      <w:r>
        <w:rPr>
          <w:rStyle w:val="6"/>
          <w:rFonts w:ascii="宋体" w:hAnsi="宋体"/>
          <w:sz w:val="24"/>
        </w:rPr>
        <w:t>0</w:t>
      </w:r>
      <w:r>
        <w:rPr>
          <w:rStyle w:val="6"/>
          <w:rFonts w:hint="eastAsia" w:ascii="宋体" w:hAnsi="宋体"/>
          <w:sz w:val="24"/>
        </w:rPr>
        <w:t>%</w:t>
      </w:r>
      <w:r>
        <w:rPr>
          <w:rStyle w:val="6"/>
          <w:rFonts w:hint="eastAsia" w:ascii="宋体" w:hAnsi="宋体"/>
          <w:sz w:val="24"/>
          <w:lang w:val="en-US" w:eastAsia="zh-CN"/>
        </w:rPr>
        <w:t>合同</w:t>
      </w:r>
      <w:r>
        <w:rPr>
          <w:rStyle w:val="6"/>
          <w:rFonts w:hint="eastAsia" w:ascii="宋体" w:hAnsi="宋体"/>
          <w:sz w:val="24"/>
        </w:rPr>
        <w:t>款</w:t>
      </w:r>
      <w:r>
        <w:rPr>
          <w:rStyle w:val="6"/>
          <w:rFonts w:hint="eastAsia" w:ascii="宋体" w:hAnsi="宋体"/>
          <w:sz w:val="24"/>
          <w:lang w:eastAsia="zh-CN"/>
        </w:rPr>
        <w:t>，</w:t>
      </w:r>
      <w:r>
        <w:rPr>
          <w:rStyle w:val="6"/>
          <w:rFonts w:hint="eastAsia" w:ascii="宋体" w:hAnsi="宋体"/>
          <w:sz w:val="24"/>
          <w:lang w:val="en-US" w:eastAsia="zh-CN"/>
        </w:rPr>
        <w:t>剩余10%为质量保证金，保证期限不低于1年（为了保证维修质量，中标方须提供所更换备件材料合格证明文件）</w:t>
      </w:r>
      <w:r>
        <w:rPr>
          <w:rStyle w:val="6"/>
          <w:rFonts w:hint="eastAsia" w:ascii="宋体" w:hAnsi="宋体"/>
          <w:sz w:val="24"/>
          <w:lang w:eastAsia="zh-CN"/>
        </w:rPr>
        <w:t>。</w:t>
      </w:r>
    </w:p>
    <w:p>
      <w:pPr>
        <w:tabs>
          <w:tab w:val="left" w:pos="7145"/>
        </w:tabs>
        <w:spacing w:line="440" w:lineRule="exact"/>
        <w:rPr>
          <w:rStyle w:val="6"/>
          <w:rFonts w:ascii="宋体" w:hAnsi="宋体" w:cs="宋体"/>
          <w:b/>
          <w:bCs/>
          <w:sz w:val="28"/>
          <w:szCs w:val="28"/>
        </w:rPr>
      </w:pPr>
      <w:r>
        <w:rPr>
          <w:rStyle w:val="6"/>
          <w:rFonts w:hint="eastAsia" w:ascii="宋体" w:hAnsi="宋体" w:cs="宋体"/>
          <w:b/>
          <w:bCs/>
          <w:sz w:val="28"/>
          <w:szCs w:val="28"/>
        </w:rPr>
        <w:t>二、维修单位信息如下：</w:t>
      </w:r>
    </w:p>
    <w:p>
      <w:pPr>
        <w:numPr>
          <w:ilvl w:val="0"/>
          <w:numId w:val="3"/>
        </w:numPr>
        <w:spacing w:line="440" w:lineRule="exact"/>
        <w:ind w:right="620"/>
        <w:rPr>
          <w:rStyle w:val="6"/>
          <w:rFonts w:ascii="宋体" w:hAnsi="宋体"/>
          <w:sz w:val="24"/>
        </w:rPr>
      </w:pPr>
      <w:r>
        <w:rPr>
          <w:rStyle w:val="6"/>
          <w:rFonts w:hint="eastAsia" w:ascii="宋体" w:hAnsi="宋体"/>
          <w:sz w:val="24"/>
        </w:rPr>
        <w:t>公司名称（加盖公章）：</w:t>
      </w:r>
      <w:r>
        <w:rPr>
          <w:rStyle w:val="6"/>
          <w:rFonts w:hint="eastAsia" w:ascii="宋体" w:hAnsi="宋体"/>
          <w:sz w:val="24"/>
          <w:u w:val="single"/>
        </w:rPr>
        <w:t xml:space="preserve"> </w:t>
      </w:r>
      <w:r>
        <w:rPr>
          <w:rStyle w:val="6"/>
          <w:rFonts w:ascii="宋体" w:hAnsi="宋体"/>
          <w:sz w:val="24"/>
          <w:u w:val="single"/>
        </w:rPr>
        <w:t xml:space="preserve">                                  </w:t>
      </w:r>
      <w:r>
        <w:rPr>
          <w:rStyle w:val="6"/>
          <w:rFonts w:hint="eastAsia" w:ascii="宋体" w:hAnsi="宋体"/>
          <w:sz w:val="24"/>
        </w:rPr>
        <w:t>。</w:t>
      </w:r>
    </w:p>
    <w:p>
      <w:pPr>
        <w:numPr>
          <w:ilvl w:val="0"/>
          <w:numId w:val="3"/>
        </w:numPr>
        <w:spacing w:line="440" w:lineRule="exact"/>
        <w:ind w:right="620"/>
        <w:rPr>
          <w:rStyle w:val="6"/>
          <w:rFonts w:hint="default" w:ascii="宋体" w:hAnsi="宋体"/>
          <w:sz w:val="24"/>
          <w:lang w:val="en-US" w:eastAsia="zh-CN"/>
        </w:rPr>
      </w:pPr>
      <w:r>
        <w:rPr>
          <w:rStyle w:val="6"/>
          <w:rFonts w:hint="eastAsia" w:ascii="宋体" w:hAnsi="宋体"/>
          <w:sz w:val="24"/>
        </w:rPr>
        <w:t>联系人：</w:t>
      </w:r>
      <w:r>
        <w:rPr>
          <w:rStyle w:val="6"/>
          <w:rFonts w:hint="eastAsia" w:ascii="宋体" w:hAnsi="宋体"/>
          <w:sz w:val="24"/>
          <w:u w:val="single"/>
        </w:rPr>
        <w:t xml:space="preserve"> </w:t>
      </w:r>
      <w:r>
        <w:rPr>
          <w:rStyle w:val="6"/>
          <w:rFonts w:ascii="宋体" w:hAnsi="宋体"/>
          <w:sz w:val="24"/>
          <w:u w:val="single"/>
        </w:rPr>
        <w:t xml:space="preserve">         </w:t>
      </w:r>
      <w:r>
        <w:rPr>
          <w:rStyle w:val="6"/>
          <w:rFonts w:hint="eastAsia" w:ascii="宋体" w:hAnsi="宋体"/>
          <w:sz w:val="24"/>
        </w:rPr>
        <w:t>联系方式：</w:t>
      </w:r>
      <w:r>
        <w:rPr>
          <w:rStyle w:val="6"/>
          <w:rFonts w:hint="eastAsia" w:ascii="宋体" w:hAnsi="宋体"/>
          <w:sz w:val="24"/>
          <w:u w:val="single"/>
        </w:rPr>
        <w:t xml:space="preserve"> </w:t>
      </w:r>
      <w:r>
        <w:rPr>
          <w:rStyle w:val="6"/>
          <w:rFonts w:ascii="宋体" w:hAnsi="宋体"/>
          <w:sz w:val="24"/>
          <w:u w:val="single"/>
        </w:rPr>
        <w:t xml:space="preserve">     </w:t>
      </w:r>
      <w:r>
        <w:rPr>
          <w:rStyle w:val="6"/>
          <w:rFonts w:hint="eastAsia" w:ascii="宋体" w:hAnsi="宋体"/>
          <w:sz w:val="24"/>
          <w:u w:val="single"/>
        </w:rPr>
        <w:t xml:space="preserve">    </w:t>
      </w:r>
      <w:r>
        <w:rPr>
          <w:rStyle w:val="6"/>
          <w:rFonts w:ascii="宋体" w:hAnsi="宋体"/>
          <w:sz w:val="24"/>
          <w:u w:val="single"/>
        </w:rPr>
        <w:t xml:space="preserve">     </w:t>
      </w:r>
      <w:r>
        <w:rPr>
          <w:rStyle w:val="6"/>
          <w:rFonts w:hint="eastAsia" w:ascii="宋体" w:hAnsi="宋体"/>
          <w:sz w:val="24"/>
          <w:u w:val="single"/>
        </w:rPr>
        <w:t xml:space="preserve"> </w:t>
      </w:r>
      <w:r>
        <w:rPr>
          <w:rStyle w:val="6"/>
          <w:rFonts w:ascii="宋体" w:hAnsi="宋体"/>
          <w:sz w:val="24"/>
          <w:u w:val="single"/>
        </w:rPr>
        <w:t xml:space="preserve">  </w:t>
      </w:r>
      <w:r>
        <w:rPr>
          <w:rStyle w:val="6"/>
          <w:rFonts w:hint="eastAsia" w:ascii="宋体" w:hAnsi="宋体"/>
          <w:sz w:val="24"/>
        </w:rPr>
        <w:t>。</w:t>
      </w:r>
    </w:p>
    <w:p>
      <w:pPr>
        <w:numPr>
          <w:ilvl w:val="0"/>
          <w:numId w:val="0"/>
        </w:numPr>
        <w:spacing w:line="440" w:lineRule="exact"/>
        <w:ind w:right="620" w:rightChars="0"/>
        <w:rPr>
          <w:rStyle w:val="6"/>
          <w:rFonts w:hint="default" w:ascii="宋体" w:hAnsi="宋体"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077" w:bottom="1361" w:left="1077" w:header="992" w:footer="56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="1"/>
      <w:rPr>
        <w:rStyle w:val="8"/>
      </w:rPr>
    </w:pPr>
  </w:p>
  <w:p>
    <w:pPr>
      <w:rPr>
        <w:rStyle w:val="6"/>
      </w:rPr>
    </w:pPr>
    <w:r>
      <w:rPr>
        <w:rStyle w:val="8"/>
        <w:color w:val="000000"/>
        <w:sz w:val="18"/>
        <w:szCs w:val="18"/>
      </w:rPr>
      <w:t>1 NUMPAGES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Style w:val="6"/>
        <w:u w:val="single"/>
      </w:rPr>
    </w:pPr>
    <w:r>
      <w:rPr>
        <w:rStyle w:val="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125095</wp:posOffset>
          </wp:positionH>
          <wp:positionV relativeFrom="paragraph">
            <wp:posOffset>-374650</wp:posOffset>
          </wp:positionV>
          <wp:extent cx="1695450" cy="447675"/>
          <wp:effectExtent l="0" t="0" r="0" b="9525"/>
          <wp:wrapNone/>
          <wp:docPr id="1" name="图片 1" descr="金隅冀东LOGO-01副本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金隅冀东LOGO-01副本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6"/>
        <w:u w:val="single"/>
      </w:rP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BFE"/>
    <w:multiLevelType w:val="multilevel"/>
    <w:tmpl w:val="03435BF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68F1FA"/>
    <w:multiLevelType w:val="singleLevel"/>
    <w:tmpl w:val="5168F1F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2F51D95"/>
    <w:multiLevelType w:val="multilevel"/>
    <w:tmpl w:val="62F51D9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NWE5MGIzZjllMDQ2NDA4NjcxZDhjMWEwYjZlNjUifQ=="/>
  </w:docVars>
  <w:rsids>
    <w:rsidRoot w:val="00923257"/>
    <w:rsid w:val="00013774"/>
    <w:rsid w:val="000568E2"/>
    <w:rsid w:val="00064750"/>
    <w:rsid w:val="000A188D"/>
    <w:rsid w:val="00125F78"/>
    <w:rsid w:val="00172710"/>
    <w:rsid w:val="0017712F"/>
    <w:rsid w:val="00181A56"/>
    <w:rsid w:val="00192AC2"/>
    <w:rsid w:val="00193112"/>
    <w:rsid w:val="001B3853"/>
    <w:rsid w:val="001E7F71"/>
    <w:rsid w:val="002135B4"/>
    <w:rsid w:val="002210A2"/>
    <w:rsid w:val="00245016"/>
    <w:rsid w:val="002455B2"/>
    <w:rsid w:val="00245EE5"/>
    <w:rsid w:val="002C7F86"/>
    <w:rsid w:val="002D2FC0"/>
    <w:rsid w:val="002F46ED"/>
    <w:rsid w:val="003320D3"/>
    <w:rsid w:val="003C747A"/>
    <w:rsid w:val="003F2390"/>
    <w:rsid w:val="00454501"/>
    <w:rsid w:val="00490568"/>
    <w:rsid w:val="004F5EF6"/>
    <w:rsid w:val="005118A2"/>
    <w:rsid w:val="00566D32"/>
    <w:rsid w:val="0067604A"/>
    <w:rsid w:val="00683774"/>
    <w:rsid w:val="006B0902"/>
    <w:rsid w:val="006B6313"/>
    <w:rsid w:val="0071059A"/>
    <w:rsid w:val="00743AE2"/>
    <w:rsid w:val="0075260A"/>
    <w:rsid w:val="0078195E"/>
    <w:rsid w:val="007928F3"/>
    <w:rsid w:val="007A3402"/>
    <w:rsid w:val="007C7C27"/>
    <w:rsid w:val="007F25A7"/>
    <w:rsid w:val="008A4323"/>
    <w:rsid w:val="008D2A46"/>
    <w:rsid w:val="008D339C"/>
    <w:rsid w:val="00901ED5"/>
    <w:rsid w:val="009033F4"/>
    <w:rsid w:val="00923257"/>
    <w:rsid w:val="009522A1"/>
    <w:rsid w:val="009A6D4D"/>
    <w:rsid w:val="009D1B1A"/>
    <w:rsid w:val="00A00D2D"/>
    <w:rsid w:val="00A35703"/>
    <w:rsid w:val="00A37578"/>
    <w:rsid w:val="00A62CED"/>
    <w:rsid w:val="00A83D56"/>
    <w:rsid w:val="00AA3343"/>
    <w:rsid w:val="00AB1DF4"/>
    <w:rsid w:val="00AC1E69"/>
    <w:rsid w:val="00B17849"/>
    <w:rsid w:val="00B46EE7"/>
    <w:rsid w:val="00B548F8"/>
    <w:rsid w:val="00BA7FBF"/>
    <w:rsid w:val="00BF0A02"/>
    <w:rsid w:val="00BF5047"/>
    <w:rsid w:val="00BF6FBE"/>
    <w:rsid w:val="00C51620"/>
    <w:rsid w:val="00C525E6"/>
    <w:rsid w:val="00C91427"/>
    <w:rsid w:val="00D202D1"/>
    <w:rsid w:val="00D4632E"/>
    <w:rsid w:val="00D80DD9"/>
    <w:rsid w:val="00DC2BE3"/>
    <w:rsid w:val="00DE1584"/>
    <w:rsid w:val="00DE58FD"/>
    <w:rsid w:val="00DF5302"/>
    <w:rsid w:val="00EF3BE7"/>
    <w:rsid w:val="00EF6BED"/>
    <w:rsid w:val="00F04C05"/>
    <w:rsid w:val="00F55CD4"/>
    <w:rsid w:val="00F92E6F"/>
    <w:rsid w:val="00FA70AC"/>
    <w:rsid w:val="0B2F167B"/>
    <w:rsid w:val="0DA06CE9"/>
    <w:rsid w:val="0E346830"/>
    <w:rsid w:val="0F9B3D31"/>
    <w:rsid w:val="10EF3E4D"/>
    <w:rsid w:val="1330784E"/>
    <w:rsid w:val="15AD0A82"/>
    <w:rsid w:val="15DA5780"/>
    <w:rsid w:val="188F01EE"/>
    <w:rsid w:val="1ACA5097"/>
    <w:rsid w:val="1E431551"/>
    <w:rsid w:val="1F811667"/>
    <w:rsid w:val="22E657A2"/>
    <w:rsid w:val="28A1063F"/>
    <w:rsid w:val="36A819E0"/>
    <w:rsid w:val="418431FD"/>
    <w:rsid w:val="451319C4"/>
    <w:rsid w:val="48D94B9E"/>
    <w:rsid w:val="535A3897"/>
    <w:rsid w:val="5454378D"/>
    <w:rsid w:val="55046473"/>
    <w:rsid w:val="605F2703"/>
    <w:rsid w:val="6B44403A"/>
    <w:rsid w:val="6FCA2425"/>
    <w:rsid w:val="7B54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color w:val="00000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  <w:rPr>
      <w:rFonts w:ascii="Times New Roman" w:hAnsi="Times New Roman" w:eastAsia="宋体"/>
    </w:rPr>
  </w:style>
  <w:style w:type="table" w:customStyle="1" w:styleId="7">
    <w:name w:val="Table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PageNumber"/>
    <w:basedOn w:val="6"/>
    <w:qFormat/>
    <w:uiPriority w:val="0"/>
    <w:rPr>
      <w:rFonts w:ascii="Times New Roman" w:hAnsi="Times New Roman" w:eastAsia="宋体"/>
    </w:rPr>
  </w:style>
  <w:style w:type="character" w:customStyle="1" w:styleId="9">
    <w:name w:val="UserStyle_0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0">
    <w:name w:val="Acetate"/>
    <w:basedOn w:val="1"/>
    <w:qFormat/>
    <w:uiPriority w:val="0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613</Characters>
  <Lines>5</Lines>
  <Paragraphs>1</Paragraphs>
  <TotalTime>14</TotalTime>
  <ScaleCrop>false</ScaleCrop>
  <LinksUpToDate>false</LinksUpToDate>
  <CharactersWithSpaces>705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2020-01-15T02:38:00Z</dcterms:created>
  <dc:creator>Administrator</dc:creator>
  <cp:lastModifiedBy>唐威</cp:lastModifiedBy>
  <dcterms:modified xsi:type="dcterms:W3CDTF">2023-01-17T09:32:59Z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9E66B9559D3F47E6905483BDDCB70385</vt:lpwstr>
  </property>
</Properties>
</file>