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外委服务方案要求</w:t>
      </w:r>
      <w:r>
        <w:rPr>
          <w:rFonts w:hint="eastAsia"/>
          <w:lang w:val="en-US" w:eastAsia="zh-CN"/>
        </w:rPr>
        <w:br w:type="textWrapping"/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服务名称：</w:t>
      </w:r>
      <w:r>
        <w:rPr>
          <w:rFonts w:hint="eastAsia"/>
          <w:sz w:val="28"/>
          <w:szCs w:val="36"/>
          <w:lang w:val="en-US" w:eastAsia="zh-CN"/>
        </w:rPr>
        <w:t>安全治理方案编制及专家评审</w:t>
      </w: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工期要求：</w:t>
      </w:r>
      <w:r>
        <w:rPr>
          <w:rFonts w:hint="eastAsia"/>
          <w:sz w:val="28"/>
          <w:szCs w:val="36"/>
          <w:lang w:val="en-US" w:eastAsia="zh-CN"/>
        </w:rPr>
        <w:t>接到甲方通知后一个月内完成方案编制并通过评审</w:t>
      </w:r>
      <w:r>
        <w:rPr>
          <w:rFonts w:hint="eastAsia"/>
          <w:sz w:val="28"/>
          <w:szCs w:val="36"/>
        </w:rPr>
        <w:t>。</w:t>
      </w: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针对此服务承包方需要提供的资质：</w:t>
      </w:r>
      <w:r>
        <w:rPr>
          <w:rFonts w:hint="eastAsia"/>
          <w:sz w:val="28"/>
          <w:szCs w:val="36"/>
          <w:lang w:val="en-US" w:eastAsia="zh-CN"/>
        </w:rPr>
        <w:t>工程设计专业建材行业（非金属矿及原料制备）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是否需要勘踏现场：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否，如需现场勘踏请联系杜锦国18632301136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服务内容</w:t>
      </w:r>
    </w:p>
    <w:tbl>
      <w:tblPr>
        <w:tblStyle w:val="6"/>
        <w:tblpPr w:leftFromText="180" w:rightFromText="180" w:vertAnchor="text" w:tblpXSpec="center" w:tblpY="1"/>
        <w:tblOverlap w:val="never"/>
        <w:tblW w:w="8291" w:type="dxa"/>
        <w:tblInd w:w="-7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960"/>
        <w:gridCol w:w="894"/>
        <w:gridCol w:w="946"/>
        <w:gridCol w:w="1280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金额上限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安全治理</w:t>
            </w:r>
            <w:r>
              <w:rPr>
                <w:rFonts w:hint="default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  <w:t>方案编制及专家评审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70000元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符合国家安全生产标准及行业标准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291" w:type="dxa"/>
            <w:gridSpan w:val="6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结算方式:乙方交付甲方通过评审的安全治理方案及发票后，甲方按预算付款。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付款方式：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电汇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承包方式：含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中所有产生的费用。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本次服务其他要求及规范说明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符合国家安全生产标准及行业标准，按照约定时间保质完成约定内容。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七、中标后签订合同需准备资料</w:t>
      </w:r>
      <w:r>
        <w:rPr>
          <w:rFonts w:hint="eastAsia"/>
          <w:b/>
          <w:bCs/>
          <w:sz w:val="32"/>
          <w:szCs w:val="32"/>
          <w:lang w:val="en-US" w:eastAsia="zh-CN"/>
        </w:rPr>
        <w:br w:type="textWrapping"/>
      </w:r>
    </w:p>
    <w:tbl>
      <w:tblPr>
        <w:tblStyle w:val="6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718"/>
        <w:gridCol w:w="6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审查内容</w:t>
            </w:r>
          </w:p>
        </w:tc>
        <w:tc>
          <w:tcPr>
            <w:tcW w:w="64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营业执照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提供原件及复印件，复印件加盖公章。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资质证书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提供原件及复印件，复印件公司公章。资质等级需与承包项目相符，且在专业平台如全国建筑市场监管公共服务平台可查。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法定代表人身份证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合同或安全协议签订人为法定代表人时，需提供身份证复印件。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法定代表人授权委托书及身份证</w:t>
            </w:r>
          </w:p>
        </w:tc>
        <w:tc>
          <w:tcPr>
            <w:tcW w:w="6428" w:type="dxa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合同或安全协议签订人不是法人代表本人时，须提供授权委托书（由法定代表人签字或签章，有身份证照片并加盖公司公章。）及委托代理人身份证。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6A347"/>
    <w:multiLevelType w:val="singleLevel"/>
    <w:tmpl w:val="CB06A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MjI5MmY0ZWZmZDY5YjhhNGY4MDU3MmM3OGM1ZTMifQ=="/>
  </w:docVars>
  <w:rsids>
    <w:rsidRoot w:val="6A0718E3"/>
    <w:rsid w:val="37742BDB"/>
    <w:rsid w:val="4544231A"/>
    <w:rsid w:val="47444EE3"/>
    <w:rsid w:val="6A0718E3"/>
    <w:rsid w:val="7AB0038A"/>
    <w:rsid w:val="7C3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single"/>
    </w:rPr>
  </w:style>
  <w:style w:type="character" w:customStyle="1" w:styleId="9">
    <w:name w:val="font01"/>
    <w:basedOn w:val="7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511</Characters>
  <Lines>0</Lines>
  <Paragraphs>0</Paragraphs>
  <TotalTime>1</TotalTime>
  <ScaleCrop>false</ScaleCrop>
  <LinksUpToDate>false</LinksUpToDate>
  <CharactersWithSpaces>511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2022-12-04T07:16:00Z</dcterms:created>
  <dc:creator>沈</dc:creator>
  <cp:lastModifiedBy>沈</cp:lastModifiedBy>
  <dcterms:modified xsi:type="dcterms:W3CDTF">2022-12-07T08:41:18Z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13C148C9A20649899E7C3FF3EB2B8F3C</vt:lpwstr>
  </property>
</Properties>
</file>