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00" w:lineRule="exact"/>
        <w:jc w:val="center"/>
        <w:rPr>
          <w:b/>
          <w:sz w:val="36"/>
          <w:szCs w:val="36"/>
        </w:rPr>
      </w:pPr>
      <w:bookmarkStart w:id="0" w:name="_GoBack"/>
      <w:bookmarkEnd w:id="0"/>
      <w:r>
        <w:rPr>
          <w:rFonts w:hint="eastAsia"/>
          <w:b/>
          <w:sz w:val="36"/>
          <w:szCs w:val="36"/>
        </w:rPr>
        <w:t>临澧冀东水泥有限公司厂内交通安全管理规定</w:t>
      </w:r>
    </w:p>
    <w:p>
      <w:pPr>
        <w:spacing w:line="260" w:lineRule="exact"/>
        <w:rPr>
          <w:b/>
          <w:sz w:val="18"/>
          <w:szCs w:val="18"/>
        </w:rPr>
      </w:pPr>
    </w:p>
    <w:p>
      <w:pPr>
        <w:spacing w:line="360" w:lineRule="auto"/>
        <w:rPr>
          <w:rFonts w:asciiTheme="minorEastAsia" w:hAnsiTheme="minorEastAsia" w:eastAsiaTheme="minorEastAsia"/>
          <w:b/>
          <w:sz w:val="24"/>
          <w:szCs w:val="32"/>
        </w:rPr>
      </w:pPr>
      <w:r>
        <w:rPr>
          <w:rFonts w:hint="eastAsia" w:asciiTheme="minorEastAsia" w:hAnsiTheme="minorEastAsia" w:eastAsiaTheme="minorEastAsia"/>
          <w:b/>
          <w:sz w:val="24"/>
          <w:szCs w:val="32"/>
        </w:rPr>
        <w:t>一、厂内行车安全规定</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1、所有进厂车辆的行驶证、年检合格标识、保险标识必须齐全有效，并提前到门卫进行登记备案，未经许可，严禁手续不全车辆或无证人员驾驶车辆进入厂区；</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2、车辆按规定悬挂车辆牌和喷涂车牌扩大号，并保证牌照及其扩大号清晰有效，严禁使用套牌登记进厂；</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3、必须按照厂内的规定路线和速度行驶，严禁在厂内逆行和超车抢道；</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4、在交叉路口或人车混行场所遇见行人时必须主动避让或等待；</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5、进入生产区域或上车作业（或其他登高作业），必须佩带安全帽，系好安全帽带；</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6、未经许可，严禁除司机本人以外的其他随车人员进入生产区；遇特殊情况被允许随车进入生产区域的人员，严禁下车（随车人员是替换司机的除外，但必须按要求佩戴安全帽，并系好安全帽带）。</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7、遇排队进厂或在厂内排队等候时，严禁插队或鸣笛，空车行驶遇重载车辆时必须主动避让；</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8、凡进入生产厂区的机动车辆不准随意在道路上停放，因工作需要暂时占道停放的，驾驶员不准离车，作业完毕或作业中断，应立即将车移出道路，严禁占道堵塞交通，特别要保证消防通道的畅通；</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9、执行任务的消防车、工程抢险车和救护车不受规定速度限制；</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10、厂内限速要求：有限速指示标牌的路段，必须按照规定限速行驶，无限速标牌的路段，必须按照以下限速规定行驶：</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（1）环厂区主干道（不包括包装发运广场和进出区大门道路），货车限速20公里/小时、轿车限速25公里/小时；</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（2）原料堆场、进出厂大门和生产车间、仓库、车间门口、包装发运广场、上下地中衡、车间生产现场、人员集中场所、转弯处、倒车及拖带损坏故障车辆等，限速5公里/小时；</w:t>
      </w:r>
    </w:p>
    <w:p>
      <w:pPr>
        <w:spacing w:line="360" w:lineRule="auto"/>
        <w:rPr>
          <w:rFonts w:asciiTheme="minorEastAsia" w:hAnsiTheme="minorEastAsia" w:eastAsiaTheme="minorEastAsia"/>
          <w:b/>
          <w:sz w:val="24"/>
          <w:szCs w:val="32"/>
        </w:rPr>
      </w:pPr>
      <w:r>
        <w:rPr>
          <w:rFonts w:hint="eastAsia" w:asciiTheme="minorEastAsia" w:hAnsiTheme="minorEastAsia" w:eastAsiaTheme="minorEastAsia"/>
          <w:sz w:val="24"/>
          <w:szCs w:val="32"/>
        </w:rPr>
        <w:t xml:space="preserve">   </w:t>
      </w:r>
      <w:r>
        <w:rPr>
          <w:rFonts w:hint="eastAsia" w:asciiTheme="minorEastAsia" w:hAnsiTheme="minorEastAsia" w:eastAsiaTheme="minorEastAsia"/>
          <w:b/>
          <w:sz w:val="24"/>
          <w:szCs w:val="32"/>
        </w:rPr>
        <w:t xml:space="preserve">  二、处罚规定</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安排车辆行驶证、年检合格标识、保险标识等手续不全、失效，安排无证人员驾驶车辆到我公司从事承运业务、以及不提供合法有效手续配合登记的，严禁驶入厂区。如因此强行闯入或无理起闹或滋事的，予以每车次处罚1000元，并移交公安机关及公安交通管理部门处理；</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2、安排未按规定悬挂车牌、未喷涂车牌扩大号或车辆信息与行驶证不符，以及车牌照及其扩大号不清晰的车辆到我公司从事承运业务的，严禁驶入厂区。如因此强行闯入或无理起闹或滋事的，予以每车次处罚1000元，并移交公安机关及公安交通管理部门处理；</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3、伪造、变造、提供虚假信息或以套牌方式登记进厂的，一经核实和发现，每次车处罚500元，并移交公安机关及公安交通管理部门处理；</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4、未按照厂内的规定路线和标识行驶或逆行，以及超车、争道抢行的，每车次处罚200元；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5、在交叉路口或人车混行区域遇见行人未主动避让或等待，与行人争道抢行的，每车次处罚200元；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6、进入生产区域或上车作业（或其他登高作业），未按规定佩带安全帽，并系好安全帽带的，每人次处罚100元；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7、未经许可，携带司机本人以外的其他随车人员进入生产区或因特殊情况被允许随车进入生产区域的人员下车的，以及随车换岗司机下车后未按要求佩戴安全帽，并系好安全帽带的，每人次处罚100元；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8、遇排队进厂或在厂内排队等候时，插队、鸣笛、倒车调头或倒车进入装车道，以及空车行驶途中遇重载车辆不主动避让或与之争道抢行的，每车次处罚100元；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9、进入厂区后随意在道路上停放，或因工作需要作业完毕或作业中断后，未立即将车移出道路的，每车次处罚100元，如因此占道造成交通堵塞或阻塞消防通道的，每车次处罚500元；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10、超过规定限速行驶的车辆按以下规定进行处罚：</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（1）行驶速度超过规定限速50%（不含50%）以下，处罚200元；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（2）行驶速度超过规定限速50%（含50%）-99%，处罚500元；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（3）行驶速度超过限速规定100%（含100%）以上，处罚1000元；</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（4）在厂区内未设置监控设施区域超过规定限速行驶的，一律按500元处罚；</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（5）厂内发生因违规违章行驶发生交通事故的，处罚2000元，并追偿相应的财产损失；</w:t>
      </w:r>
    </w:p>
    <w:p>
      <w:pPr>
        <w:spacing w:line="360" w:lineRule="auto"/>
        <w:rPr>
          <w:rFonts w:asciiTheme="minorEastAsia" w:hAnsiTheme="minorEastAsia" w:eastAsiaTheme="minorEastAsia"/>
          <w:sz w:val="24"/>
          <w:szCs w:val="32"/>
        </w:rPr>
      </w:pPr>
      <w:r>
        <w:rPr>
          <w:rFonts w:hint="eastAsia" w:asciiTheme="minorEastAsia" w:hAnsiTheme="minorEastAsia" w:eastAsiaTheme="minorEastAsia"/>
          <w:sz w:val="24"/>
          <w:szCs w:val="32"/>
        </w:rPr>
        <w:t xml:space="preserve">     （6）同一车辆重复违章的加倍处罚，违章达2次及以上的，一年内禁止其以任何理由进厂从事任何运输业务。</w:t>
      </w:r>
    </w:p>
    <w:p>
      <w:pPr>
        <w:rPr>
          <w:sz w:val="18"/>
        </w:rPr>
      </w:pPr>
    </w:p>
    <w:sectPr>
      <w:headerReference r:id="rId4" w:type="first"/>
      <w:footerReference r:id="rId7" w:type="first"/>
      <w:headerReference r:id="rId3" w:type="default"/>
      <w:footerReference r:id="rId5" w:type="default"/>
      <w:footerReference r:id="rId6" w:type="even"/>
      <w:pgSz w:w="11907" w:h="16840"/>
      <w:pgMar w:top="1440" w:right="1797" w:bottom="1440" w:left="1797" w:header="851" w:footer="992" w:gutter="0"/>
      <w:cols w:space="720" w:num="1"/>
      <w:titlePg/>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5</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fldChar w:fldCharType="begin"/>
    </w:r>
    <w:r>
      <w:rPr>
        <w:rStyle w:val="6"/>
      </w:rPr>
      <w:instrText xml:space="preserve">PAGE  </w:instrText>
    </w:r>
    <w:r>
      <w:fldChar w:fldCharType="separate"/>
    </w:r>
    <w:r>
      <w:rPr>
        <w:rStyle w:val="6"/>
      </w:rPr>
      <w:t>10</w:t>
    </w:r>
    <w:r>
      <w:fldChar w:fldCharType="end"/>
    </w:r>
  </w:p>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fldChar w:fldCharType="begin"/>
    </w:r>
    <w:r>
      <w:instrText xml:space="preserve"> PAGE   \* MERGEFORMAT </w:instrText>
    </w:r>
    <w:r>
      <w:fldChar w:fldCharType="separate"/>
    </w:r>
    <w:r>
      <w:rPr>
        <w:lang w:val="zh-CN"/>
      </w:rP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3"/>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single" w:color="auto" w:sz="6" w:space="3"/>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EC5846"/>
    <w:rsid w:val="00003562"/>
    <w:rsid w:val="00082FD9"/>
    <w:rsid w:val="000F220B"/>
    <w:rsid w:val="001A792D"/>
    <w:rsid w:val="001C74A4"/>
    <w:rsid w:val="002A1C53"/>
    <w:rsid w:val="002B5707"/>
    <w:rsid w:val="002C0649"/>
    <w:rsid w:val="0033011E"/>
    <w:rsid w:val="0039717F"/>
    <w:rsid w:val="003E4562"/>
    <w:rsid w:val="004B6200"/>
    <w:rsid w:val="00514F32"/>
    <w:rsid w:val="00543FAF"/>
    <w:rsid w:val="005C5391"/>
    <w:rsid w:val="005F5EF7"/>
    <w:rsid w:val="006C4EE4"/>
    <w:rsid w:val="00720C53"/>
    <w:rsid w:val="007A165B"/>
    <w:rsid w:val="0080762B"/>
    <w:rsid w:val="00820F8D"/>
    <w:rsid w:val="008729AC"/>
    <w:rsid w:val="008C5649"/>
    <w:rsid w:val="008F4C1B"/>
    <w:rsid w:val="008F74F6"/>
    <w:rsid w:val="00917CD2"/>
    <w:rsid w:val="00984EA9"/>
    <w:rsid w:val="009A019E"/>
    <w:rsid w:val="009B15EA"/>
    <w:rsid w:val="00B06862"/>
    <w:rsid w:val="00B41CBF"/>
    <w:rsid w:val="00B9020C"/>
    <w:rsid w:val="00BC6886"/>
    <w:rsid w:val="00C05C7A"/>
    <w:rsid w:val="00C72767"/>
    <w:rsid w:val="00DA213C"/>
    <w:rsid w:val="00E13062"/>
    <w:rsid w:val="00E2727F"/>
    <w:rsid w:val="00ED087C"/>
    <w:rsid w:val="00F21B86"/>
    <w:rsid w:val="00F257B6"/>
    <w:rsid w:val="00F44B2A"/>
    <w:rsid w:val="3BE44ACE"/>
    <w:rsid w:val="63D774DC"/>
    <w:rsid w:val="6BEC58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99"/>
    <w:pPr>
      <w:pBdr>
        <w:bottom w:val="single" w:color="auto" w:sz="6" w:space="1"/>
      </w:pBdr>
      <w:tabs>
        <w:tab w:val="center" w:pos="4153"/>
        <w:tab w:val="right" w:pos="8306"/>
      </w:tabs>
      <w:snapToGrid w:val="0"/>
      <w:jc w:val="center"/>
    </w:pPr>
    <w:rPr>
      <w:sz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742</Words>
  <Characters>4234</Characters>
  <Lines>35</Lines>
  <Paragraphs>9</Paragraphs>
  <TotalTime>220</TotalTime>
  <ScaleCrop>false</ScaleCrop>
  <LinksUpToDate>false</LinksUpToDate>
  <CharactersWithSpaces>4967</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2020-08-11T06:41:00Z</dcterms:created>
  <dc:creator>张叶成</dc:creator>
  <cp:lastModifiedBy>唐威</cp:lastModifiedBy>
  <dcterms:modified xsi:type="dcterms:W3CDTF">2022-12-02T09:42:50Z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