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00" w:rsidRPr="00F9632C" w:rsidRDefault="007A5E00" w:rsidP="007A5E00">
      <w:pPr>
        <w:rPr>
          <w:rFonts w:ascii="宋体" w:hAnsi="宋体" w:cs="宋体"/>
          <w:b/>
          <w:sz w:val="28"/>
        </w:rPr>
      </w:pPr>
      <w:r w:rsidRPr="000F1843">
        <w:rPr>
          <w:rFonts w:ascii="宋体" w:hAnsi="宋体" w:cs="宋体" w:hint="eastAsia"/>
          <w:b/>
          <w:sz w:val="36"/>
          <w:szCs w:val="36"/>
        </w:rPr>
        <w:t>助磨剂成品储罐的出料管道更换（约550米DN65碳钢管道）</w:t>
      </w:r>
      <w:r w:rsidRPr="00F9632C">
        <w:rPr>
          <w:rFonts w:ascii="宋体" w:hAnsi="宋体" w:cs="宋体" w:hint="eastAsia"/>
          <w:b/>
          <w:sz w:val="28"/>
        </w:rPr>
        <w:t xml:space="preserve">  </w:t>
      </w:r>
    </w:p>
    <w:p w:rsidR="007A5E00" w:rsidRPr="00F9632C" w:rsidRDefault="007A5E00" w:rsidP="000707E0">
      <w:pPr>
        <w:rPr>
          <w:rFonts w:ascii="宋体" w:hAnsi="宋体" w:cs="宋体"/>
          <w:sz w:val="28"/>
        </w:rPr>
      </w:pPr>
      <w:bookmarkStart w:id="0" w:name="_GoBack"/>
      <w:bookmarkEnd w:id="0"/>
      <w:r w:rsidRPr="00F9632C">
        <w:rPr>
          <w:rFonts w:ascii="宋体" w:hAnsi="宋体" w:cs="宋体" w:hint="eastAsia"/>
          <w:sz w:val="28"/>
        </w:rPr>
        <w:t>现场照片：</w:t>
      </w:r>
    </w:p>
    <w:p w:rsidR="007A5E00" w:rsidRDefault="007A5E00" w:rsidP="007A5E00">
      <w:pPr>
        <w:rPr>
          <w:color w:val="FF0000"/>
          <w:sz w:val="30"/>
          <w:szCs w:val="30"/>
        </w:rPr>
      </w:pPr>
      <w:r>
        <w:rPr>
          <w:noProof/>
          <w:color w:val="FF0000"/>
          <w:sz w:val="30"/>
          <w:szCs w:val="30"/>
        </w:rPr>
        <w:drawing>
          <wp:inline distT="0" distB="0" distL="0" distR="0">
            <wp:extent cx="2686050" cy="2428875"/>
            <wp:effectExtent l="0" t="0" r="0" b="9525"/>
            <wp:docPr id="6" name="图片 6" descr="6f40aeae1305a50b7c67a21397d63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6f40aeae1305a50b7c67a21397d635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30"/>
          <w:szCs w:val="30"/>
        </w:rPr>
        <w:drawing>
          <wp:inline distT="0" distB="0" distL="0" distR="0">
            <wp:extent cx="2428875" cy="2371725"/>
            <wp:effectExtent l="0" t="0" r="9525" b="9525"/>
            <wp:docPr id="5" name="图片 5" descr="8be1be9e1646c8752536ae6c52d9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 descr="8be1be9e1646c8752536ae6c52d9aa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30"/>
          <w:szCs w:val="30"/>
        </w:rPr>
        <w:drawing>
          <wp:inline distT="0" distB="0" distL="0" distR="0">
            <wp:extent cx="2676525" cy="2476500"/>
            <wp:effectExtent l="0" t="0" r="9525" b="0"/>
            <wp:docPr id="4" name="图片 4" descr="6755ac4c7922a25e828720b53105f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6755ac4c7922a25e828720b53105f8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30"/>
          <w:szCs w:val="30"/>
        </w:rPr>
        <w:drawing>
          <wp:inline distT="0" distB="0" distL="0" distR="0">
            <wp:extent cx="2457450" cy="2495550"/>
            <wp:effectExtent l="0" t="0" r="0" b="0"/>
            <wp:docPr id="3" name="图片 3" descr="8aa360d2916936769c652330e802b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9" descr="8aa360d2916936769c652330e802b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30"/>
          <w:szCs w:val="30"/>
        </w:rPr>
        <w:drawing>
          <wp:inline distT="0" distB="0" distL="0" distR="0">
            <wp:extent cx="2543175" cy="2343150"/>
            <wp:effectExtent l="0" t="0" r="9525" b="0"/>
            <wp:docPr id="2" name="图片 2" descr="a69e113b5bba8498b7f80a1d9d845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 descr="a69e113b5bba8498b7f80a1d9d8453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30"/>
          <w:szCs w:val="30"/>
        </w:rPr>
        <w:lastRenderedPageBreak/>
        <w:drawing>
          <wp:inline distT="0" distB="0" distL="0" distR="0">
            <wp:extent cx="2724150" cy="2343150"/>
            <wp:effectExtent l="0" t="0" r="0" b="0"/>
            <wp:docPr id="1" name="图片 1" descr="ac08aa5f4f4fa684b0d22b92714d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 descr="ac08aa5f4f4fa684b0d22b92714d0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E00" w:rsidRPr="00F9632C" w:rsidRDefault="007A5E00" w:rsidP="007A5E00">
      <w:pPr>
        <w:jc w:val="center"/>
        <w:rPr>
          <w:rFonts w:ascii="宋体" w:hAnsi="宋体" w:cs="宋体"/>
          <w:b/>
          <w:bCs/>
          <w:sz w:val="28"/>
        </w:rPr>
      </w:pPr>
      <w:r w:rsidRPr="00F9632C">
        <w:rPr>
          <w:rFonts w:ascii="宋体" w:hAnsi="宋体" w:cs="宋体" w:hint="eastAsia"/>
          <w:b/>
          <w:bCs/>
          <w:sz w:val="28"/>
        </w:rPr>
        <w:t>唐山</w:t>
      </w:r>
      <w:r w:rsidR="00951B54">
        <w:rPr>
          <w:rFonts w:ascii="宋体" w:hAnsi="宋体" w:cs="宋体" w:hint="eastAsia"/>
          <w:b/>
          <w:bCs/>
          <w:sz w:val="28"/>
        </w:rPr>
        <w:t>冀东水泥外加剂有限责任</w:t>
      </w:r>
      <w:r w:rsidRPr="00F9632C">
        <w:rPr>
          <w:rFonts w:ascii="宋体" w:hAnsi="宋体" w:cs="宋体" w:hint="eastAsia"/>
          <w:b/>
          <w:bCs/>
          <w:sz w:val="28"/>
        </w:rPr>
        <w:t>公司助磨剂生产线管道更换工程量及施工要求</w:t>
      </w:r>
    </w:p>
    <w:p w:rsidR="007A5E00" w:rsidRPr="00F9632C" w:rsidRDefault="007A5E00" w:rsidP="007A5E00">
      <w:pPr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b/>
          <w:bCs/>
          <w:sz w:val="28"/>
        </w:rPr>
        <w:t>一、拆除管道工程量</w:t>
      </w:r>
      <w:r w:rsidRPr="00F9632C">
        <w:rPr>
          <w:rFonts w:ascii="宋体" w:hAnsi="宋体" w:cs="宋体" w:hint="eastAsia"/>
          <w:sz w:val="28"/>
        </w:rPr>
        <w:t>：</w:t>
      </w:r>
    </w:p>
    <w:p w:rsidR="007A5E00" w:rsidRPr="00F9632C" w:rsidRDefault="007A5E00" w:rsidP="007A5E00">
      <w:pPr>
        <w:tabs>
          <w:tab w:val="left" w:pos="312"/>
        </w:tabs>
        <w:ind w:firstLineChars="200" w:firstLine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1：拆除助磨剂阀门房1、2、3线蝶阀以上碳钢管道。</w:t>
      </w:r>
    </w:p>
    <w:p w:rsidR="007A5E00" w:rsidRPr="00F9632C" w:rsidRDefault="007A5E00" w:rsidP="007A5E00">
      <w:pPr>
        <w:tabs>
          <w:tab w:val="left" w:pos="312"/>
        </w:tabs>
        <w:ind w:firstLineChars="200" w:firstLine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2：拆除管道总量约550米，平台下面约,50米（平台高3.5米），阀门房到罐顶管道（储罐高6.8米）约550米。</w:t>
      </w:r>
    </w:p>
    <w:p w:rsidR="007A5E00" w:rsidRPr="00F9632C" w:rsidRDefault="007A5E00" w:rsidP="007A5E00">
      <w:pPr>
        <w:rPr>
          <w:rFonts w:ascii="宋体" w:hAnsi="宋体" w:cs="宋体"/>
          <w:b/>
          <w:bCs/>
          <w:sz w:val="28"/>
        </w:rPr>
      </w:pPr>
      <w:r w:rsidRPr="00F9632C">
        <w:rPr>
          <w:rFonts w:ascii="宋体" w:hAnsi="宋体" w:cs="宋体" w:hint="eastAsia"/>
          <w:b/>
          <w:bCs/>
          <w:sz w:val="28"/>
        </w:rPr>
        <w:t>二、安装管道工程量：</w:t>
      </w:r>
    </w:p>
    <w:p w:rsidR="007A5E00" w:rsidRPr="00F9632C" w:rsidRDefault="007A5E00" w:rsidP="007A5E00">
      <w:pPr>
        <w:tabs>
          <w:tab w:val="left" w:pos="312"/>
        </w:tabs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 xml:space="preserve">    1、按原生产工艺更换新的碳钢管道。</w:t>
      </w:r>
    </w:p>
    <w:p w:rsidR="007A5E00" w:rsidRPr="00F9632C" w:rsidRDefault="007A5E00" w:rsidP="007A5E00">
      <w:pPr>
        <w:tabs>
          <w:tab w:val="left" w:pos="312"/>
        </w:tabs>
        <w:ind w:left="560" w:hangingChars="200" w:hanging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 xml:space="preserve">    2、焊接DN65碳钢管道约550米，焊接DN65法兰90片。</w:t>
      </w:r>
    </w:p>
    <w:p w:rsidR="007A5E00" w:rsidRPr="00F9632C" w:rsidRDefault="007A5E00" w:rsidP="007A5E00">
      <w:pPr>
        <w:tabs>
          <w:tab w:val="left" w:pos="312"/>
        </w:tabs>
        <w:ind w:left="560" w:hangingChars="200" w:hanging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 xml:space="preserve">    4、焊接DN65弯头约90个， 焊接DN65三通10个。</w:t>
      </w:r>
    </w:p>
    <w:p w:rsidR="007A5E00" w:rsidRPr="00F9632C" w:rsidRDefault="007A5E00" w:rsidP="007A5E00">
      <w:pPr>
        <w:tabs>
          <w:tab w:val="left" w:pos="312"/>
        </w:tabs>
        <w:rPr>
          <w:rFonts w:ascii="宋体" w:hAnsi="宋体" w:cs="宋体"/>
          <w:b/>
          <w:bCs/>
          <w:sz w:val="28"/>
        </w:rPr>
      </w:pPr>
      <w:r w:rsidRPr="00F9632C">
        <w:rPr>
          <w:rFonts w:ascii="宋体" w:hAnsi="宋体" w:cs="宋体" w:hint="eastAsia"/>
          <w:b/>
          <w:bCs/>
          <w:sz w:val="28"/>
        </w:rPr>
        <w:t>三、施工要求：</w:t>
      </w:r>
    </w:p>
    <w:p w:rsidR="007A5E00" w:rsidRPr="00F9632C" w:rsidRDefault="007A5E00" w:rsidP="007A5E00">
      <w:pPr>
        <w:tabs>
          <w:tab w:val="left" w:pos="312"/>
        </w:tabs>
        <w:ind w:left="560" w:hangingChars="200" w:hanging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 xml:space="preserve">    1、拆除需要先拆1条生产线 （在不影响生产的前提下可以全部更换），安装完成后（打压试漏），与生产部结合后再拆另一条生产线。</w:t>
      </w:r>
    </w:p>
    <w:p w:rsidR="007A5E00" w:rsidRPr="00F9632C" w:rsidRDefault="007A5E00" w:rsidP="007A5E00">
      <w:pPr>
        <w:tabs>
          <w:tab w:val="left" w:pos="312"/>
        </w:tabs>
        <w:ind w:leftChars="304" w:left="638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2、拆除管道做好防护、防火工作，可用气割、等离子、电动工具，高空管道需用绳索吊下，不许抛物。</w:t>
      </w:r>
    </w:p>
    <w:p w:rsidR="007A5E00" w:rsidRPr="00F9632C" w:rsidRDefault="007A5E00" w:rsidP="007A5E00">
      <w:pPr>
        <w:tabs>
          <w:tab w:val="left" w:pos="312"/>
        </w:tabs>
        <w:rPr>
          <w:rFonts w:ascii="宋体" w:hAnsi="宋体" w:cs="宋体"/>
          <w:b/>
          <w:bCs/>
          <w:sz w:val="28"/>
        </w:rPr>
      </w:pPr>
      <w:r w:rsidRPr="00F9632C">
        <w:rPr>
          <w:rFonts w:ascii="宋体" w:hAnsi="宋体" w:cs="宋体" w:hint="eastAsia"/>
          <w:b/>
          <w:bCs/>
          <w:sz w:val="28"/>
        </w:rPr>
        <w:lastRenderedPageBreak/>
        <w:t>四、施工技术要求：</w:t>
      </w:r>
    </w:p>
    <w:p w:rsidR="007A5E00" w:rsidRPr="00F9632C" w:rsidRDefault="007A5E00" w:rsidP="007A5E00">
      <w:pPr>
        <w:ind w:leftChars="304" w:left="638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1、安装管道需先做除锈刷漆处理，除锈等级达到Sa2级以上，外表刷2遍红色防锈漆，再刷一遍浅灰色面漆漆膜厚度≥140μm。</w:t>
      </w:r>
    </w:p>
    <w:p w:rsidR="007A5E00" w:rsidRPr="00F9632C" w:rsidRDefault="007A5E00" w:rsidP="007A5E00">
      <w:pPr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 xml:space="preserve">    2、原管道走向不可改变。</w:t>
      </w:r>
    </w:p>
    <w:p w:rsidR="007A5E00" w:rsidRPr="00F9632C" w:rsidRDefault="007A5E00" w:rsidP="007A5E00">
      <w:pPr>
        <w:ind w:leftChars="304" w:left="638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3、安装完成进行管道打压实验，试验压力为8kg：在试验压力下，稳压10分钟,将试验压力降至6kg，进行系统检查,管道焊接缝及连接处应无泄漏、管道无永久变形,修补焊道及支架油漆。</w:t>
      </w:r>
    </w:p>
    <w:p w:rsidR="007A5E00" w:rsidRPr="00F9632C" w:rsidRDefault="007A5E00" w:rsidP="007A5E00">
      <w:pPr>
        <w:rPr>
          <w:rFonts w:ascii="宋体" w:hAnsi="宋体" w:cs="宋体"/>
          <w:b/>
          <w:bCs/>
          <w:sz w:val="28"/>
        </w:rPr>
      </w:pPr>
      <w:r w:rsidRPr="00F9632C">
        <w:rPr>
          <w:rFonts w:ascii="宋体" w:hAnsi="宋体" w:cs="宋体" w:hint="eastAsia"/>
          <w:b/>
          <w:bCs/>
          <w:sz w:val="28"/>
        </w:rPr>
        <w:t>五、甲供材料：</w:t>
      </w:r>
    </w:p>
    <w:p w:rsidR="007A5E00" w:rsidRPr="00F9632C" w:rsidRDefault="007A5E00" w:rsidP="007A5E00">
      <w:pPr>
        <w:ind w:firstLineChars="200" w:firstLine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1、碳钢管道DN65。</w:t>
      </w:r>
    </w:p>
    <w:p w:rsidR="007A5E00" w:rsidRPr="00F9632C" w:rsidRDefault="007A5E00" w:rsidP="007A5E00">
      <w:pPr>
        <w:ind w:firstLineChars="200" w:firstLine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2、管件:法兰，法兰垫，弯头，三通，螺丝。</w:t>
      </w:r>
    </w:p>
    <w:p w:rsidR="007A5E00" w:rsidRPr="00F9632C" w:rsidRDefault="007A5E00" w:rsidP="007A5E00">
      <w:pPr>
        <w:ind w:firstLineChars="200" w:firstLine="56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3、其它耗材及工具、油漆、脚手架等由施工方负责。</w:t>
      </w:r>
    </w:p>
    <w:p w:rsidR="007A5E00" w:rsidRPr="00F9632C" w:rsidRDefault="007A5E00" w:rsidP="007A5E00">
      <w:pPr>
        <w:rPr>
          <w:rFonts w:ascii="宋体" w:hAnsi="宋体" w:cs="宋体"/>
          <w:b/>
          <w:bCs/>
          <w:sz w:val="28"/>
        </w:rPr>
      </w:pPr>
      <w:r w:rsidRPr="00F9632C">
        <w:rPr>
          <w:rFonts w:ascii="宋体" w:hAnsi="宋体" w:cs="宋体" w:hint="eastAsia"/>
          <w:b/>
          <w:bCs/>
          <w:sz w:val="28"/>
        </w:rPr>
        <w:t>六、工期要求:15个工作日。</w:t>
      </w:r>
    </w:p>
    <w:p w:rsidR="007A5E00" w:rsidRPr="00F9632C" w:rsidRDefault="007A5E00" w:rsidP="007A5E00">
      <w:pPr>
        <w:rPr>
          <w:rFonts w:ascii="宋体" w:hAnsi="宋体" w:cs="宋体"/>
          <w:b/>
          <w:bCs/>
          <w:sz w:val="28"/>
        </w:rPr>
      </w:pPr>
      <w:r w:rsidRPr="00F9632C">
        <w:rPr>
          <w:rFonts w:ascii="宋体" w:hAnsi="宋体" w:cs="宋体" w:hint="eastAsia"/>
          <w:b/>
          <w:bCs/>
          <w:sz w:val="28"/>
        </w:rPr>
        <w:t>七、施工人员安全防护措施：</w:t>
      </w:r>
    </w:p>
    <w:p w:rsidR="007A5E00" w:rsidRPr="00F9632C" w:rsidRDefault="007A5E00" w:rsidP="007A5E00">
      <w:pPr>
        <w:pStyle w:val="a5"/>
        <w:ind w:left="300" w:firstLineChars="100" w:firstLine="28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1、穿工作服、带安全帽、高空作业系安全带，</w:t>
      </w:r>
    </w:p>
    <w:p w:rsidR="007A5E00" w:rsidRPr="00F9632C" w:rsidRDefault="007A5E00" w:rsidP="007A5E00">
      <w:pPr>
        <w:pStyle w:val="a5"/>
        <w:ind w:left="300" w:firstLineChars="100" w:firstLine="28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2、切割钢材时带护目镜。</w:t>
      </w:r>
    </w:p>
    <w:p w:rsidR="007A5E00" w:rsidRPr="00F9632C" w:rsidRDefault="007A5E00" w:rsidP="007A5E00">
      <w:pPr>
        <w:pStyle w:val="a5"/>
        <w:ind w:left="300" w:firstLineChars="100" w:firstLine="28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3、临时用电需悬挂好</w:t>
      </w:r>
    </w:p>
    <w:p w:rsidR="007A5E00" w:rsidRPr="00F9632C" w:rsidRDefault="007A5E00" w:rsidP="007A5E00">
      <w:pPr>
        <w:pStyle w:val="a5"/>
        <w:ind w:left="300" w:firstLineChars="100" w:firstLine="28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4、施工现场拉警戒线。</w:t>
      </w:r>
    </w:p>
    <w:p w:rsidR="007A5E00" w:rsidRPr="00F9632C" w:rsidRDefault="007A5E00" w:rsidP="007A5E00">
      <w:pPr>
        <w:pStyle w:val="a5"/>
        <w:ind w:left="300" w:firstLineChars="100" w:firstLine="280"/>
        <w:rPr>
          <w:rFonts w:ascii="宋体" w:hAnsi="宋体" w:cs="宋体"/>
          <w:sz w:val="28"/>
        </w:rPr>
      </w:pPr>
      <w:r w:rsidRPr="00F9632C">
        <w:rPr>
          <w:rFonts w:ascii="宋体" w:hAnsi="宋体" w:cs="宋体" w:hint="eastAsia"/>
          <w:sz w:val="28"/>
        </w:rPr>
        <w:t>5、高空拆卸，严禁抛物。</w:t>
      </w:r>
    </w:p>
    <w:p w:rsidR="007A5E00" w:rsidRPr="00F9632C" w:rsidRDefault="007A5E00" w:rsidP="007A5E00">
      <w:pPr>
        <w:tabs>
          <w:tab w:val="left" w:pos="312"/>
        </w:tabs>
        <w:ind w:firstLineChars="100" w:firstLine="360"/>
        <w:rPr>
          <w:rFonts w:ascii="宋体" w:hAnsi="宋体" w:cs="宋体"/>
          <w:sz w:val="36"/>
          <w:szCs w:val="32"/>
        </w:rPr>
      </w:pPr>
    </w:p>
    <w:p w:rsidR="007A5E00" w:rsidRDefault="007A5E00" w:rsidP="007A5E00">
      <w:pPr>
        <w:rPr>
          <w:sz w:val="30"/>
          <w:szCs w:val="30"/>
        </w:rPr>
      </w:pPr>
    </w:p>
    <w:p w:rsidR="003072A9" w:rsidRPr="007A5E00" w:rsidRDefault="003072A9">
      <w:pPr>
        <w:rPr>
          <w:rFonts w:hint="eastAsia"/>
        </w:rPr>
      </w:pPr>
    </w:p>
    <w:sectPr w:rsidR="003072A9" w:rsidRPr="007A5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0B6" w:rsidRDefault="004030B6" w:rsidP="007A5E00">
      <w:r>
        <w:separator/>
      </w:r>
    </w:p>
  </w:endnote>
  <w:endnote w:type="continuationSeparator" w:id="0">
    <w:p w:rsidR="004030B6" w:rsidRDefault="004030B6" w:rsidP="007A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0B6" w:rsidRDefault="004030B6" w:rsidP="007A5E00">
      <w:r>
        <w:separator/>
      </w:r>
    </w:p>
  </w:footnote>
  <w:footnote w:type="continuationSeparator" w:id="0">
    <w:p w:rsidR="004030B6" w:rsidRDefault="004030B6" w:rsidP="007A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97"/>
    <w:rsid w:val="0002442A"/>
    <w:rsid w:val="000707E0"/>
    <w:rsid w:val="000D2A9A"/>
    <w:rsid w:val="000F1843"/>
    <w:rsid w:val="003072A9"/>
    <w:rsid w:val="004030B6"/>
    <w:rsid w:val="00561DEC"/>
    <w:rsid w:val="007208D8"/>
    <w:rsid w:val="007A5E00"/>
    <w:rsid w:val="008A6DFE"/>
    <w:rsid w:val="00951B54"/>
    <w:rsid w:val="00AC0D85"/>
    <w:rsid w:val="00B7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27466E-3D5E-4DE4-9F18-220A19AD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E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E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E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E00"/>
    <w:rPr>
      <w:sz w:val="18"/>
      <w:szCs w:val="18"/>
    </w:rPr>
  </w:style>
  <w:style w:type="paragraph" w:styleId="a5">
    <w:name w:val="List Paragraph"/>
    <w:basedOn w:val="a"/>
    <w:uiPriority w:val="34"/>
    <w:qFormat/>
    <w:rsid w:val="007A5E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632</Characters>
  <Application>Microsoft Office Word</Application>
  <DocSecurity>0</DocSecurity>
  <Lines>5</Lines>
  <Paragraphs>1</Paragraphs>
  <ScaleCrop>false</ScaleCrop>
  <Company>HP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吴浩</dc:creator>
  <cp:keywords/>
  <dc:description/>
  <cp:lastModifiedBy>吴浩</cp:lastModifiedBy>
  <cp:revision>10</cp:revision>
  <dcterms:created xsi:type="dcterms:W3CDTF">2022-11-02T01:51:00Z</dcterms:created>
  <dcterms:modified xsi:type="dcterms:W3CDTF">2022-11-02T02:02:00Z</dcterms:modified>
</cp:coreProperties>
</file>