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05" w:tblpY="1413"/>
        <w:tblOverlap w:val="never"/>
        <w:tblW w:w="15555" w:type="dxa"/>
        <w:tblLayout w:type="fixed"/>
        <w:tblLook w:val="04A0" w:firstRow="1" w:lastRow="0" w:firstColumn="1" w:lastColumn="0" w:noHBand="0" w:noVBand="1"/>
      </w:tblPr>
      <w:tblGrid>
        <w:gridCol w:w="2146"/>
        <w:gridCol w:w="1331"/>
        <w:gridCol w:w="1913"/>
        <w:gridCol w:w="2340"/>
        <w:gridCol w:w="991"/>
        <w:gridCol w:w="742"/>
        <w:gridCol w:w="1376"/>
        <w:gridCol w:w="1331"/>
        <w:gridCol w:w="3385"/>
      </w:tblGrid>
      <w:tr w:rsidR="00E679C4">
        <w:trPr>
          <w:trHeight w:val="780"/>
        </w:trPr>
        <w:tc>
          <w:tcPr>
            <w:tcW w:w="155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-CN" w:bidi="ar"/>
              </w:rPr>
              <w:t>煤磨防爆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-CN" w:bidi="ar"/>
              </w:rPr>
              <w:t>收尘箱</w:t>
            </w: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地点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尺寸（宽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深）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提升、脉冲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下料器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 w:bidi="ar"/>
              </w:rPr>
              <w:t>开孔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煤板喂机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</w:rPr>
            </w:pPr>
            <w:r>
              <w:rPr>
                <w:rStyle w:val="font51"/>
                <w:rFonts w:eastAsia="宋体"/>
                <w:lang w:eastAsia="zh-CN" w:bidi="ar"/>
              </w:rPr>
              <w:t>4</w:t>
            </w:r>
            <w:r>
              <w:rPr>
                <w:rStyle w:val="font61"/>
                <w:rFonts w:hint="default"/>
                <w:lang w:eastAsia="zh-CN" w:bidi="ar"/>
              </w:rPr>
              <w:t>提升</w:t>
            </w:r>
            <w:r>
              <w:rPr>
                <w:rStyle w:val="font51"/>
                <w:rFonts w:eastAsia="宋体"/>
                <w:lang w:eastAsia="zh-CN" w:bidi="ar"/>
              </w:rPr>
              <w:t>4</w:t>
            </w:r>
            <w:r>
              <w:rPr>
                <w:rStyle w:val="font61"/>
                <w:rFonts w:hint="default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1.5kw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Arial" w:eastAsia="宋体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煤破碎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</w:rPr>
            </w:pPr>
            <w:r>
              <w:rPr>
                <w:rStyle w:val="font51"/>
                <w:rFonts w:eastAsia="宋体"/>
                <w:lang w:eastAsia="zh-CN" w:bidi="ar"/>
              </w:rPr>
              <w:t>5</w:t>
            </w:r>
            <w:r>
              <w:rPr>
                <w:rStyle w:val="font61"/>
                <w:rFonts w:hint="default"/>
                <w:lang w:eastAsia="zh-CN" w:bidi="ar"/>
              </w:rPr>
              <w:t>提升</w:t>
            </w:r>
            <w:r>
              <w:rPr>
                <w:rStyle w:val="font51"/>
                <w:rFonts w:eastAsia="宋体"/>
                <w:lang w:eastAsia="zh-CN" w:bidi="ar"/>
              </w:rPr>
              <w:t>5</w:t>
            </w:r>
            <w:r>
              <w:rPr>
                <w:rStyle w:val="font61"/>
                <w:rFonts w:hint="default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1.5kw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Arial" w:eastAsia="宋体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煤罗锅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</w:rPr>
            </w:pPr>
            <w:r>
              <w:rPr>
                <w:rStyle w:val="font51"/>
                <w:rFonts w:eastAsia="宋体"/>
                <w:lang w:eastAsia="zh-CN" w:bidi="ar"/>
              </w:rPr>
              <w:t>3</w:t>
            </w:r>
            <w:r>
              <w:rPr>
                <w:rStyle w:val="font61"/>
                <w:rFonts w:hint="default"/>
                <w:lang w:eastAsia="zh-CN" w:bidi="ar"/>
              </w:rPr>
              <w:t>提升</w:t>
            </w:r>
            <w:r>
              <w:rPr>
                <w:rStyle w:val="font51"/>
                <w:rFonts w:eastAsia="宋体"/>
                <w:lang w:eastAsia="zh-CN" w:bidi="ar"/>
              </w:rPr>
              <w:t>3</w:t>
            </w:r>
            <w:r>
              <w:rPr>
                <w:rStyle w:val="font61"/>
                <w:rFonts w:hint="default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1.5kw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煤中转站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</w:rPr>
            </w:pPr>
            <w:r>
              <w:rPr>
                <w:rStyle w:val="font51"/>
                <w:rFonts w:eastAsia="宋体"/>
                <w:lang w:eastAsia="zh-CN" w:bidi="ar"/>
              </w:rPr>
              <w:t>4</w:t>
            </w:r>
            <w:r>
              <w:rPr>
                <w:rStyle w:val="font61"/>
                <w:rFonts w:hint="default"/>
                <w:lang w:eastAsia="zh-CN" w:bidi="ar"/>
              </w:rPr>
              <w:t>提升</w:t>
            </w:r>
            <w:r>
              <w:rPr>
                <w:rStyle w:val="font51"/>
                <w:rFonts w:eastAsia="宋体"/>
                <w:lang w:eastAsia="zh-CN" w:bidi="ar"/>
              </w:rPr>
              <w:t>4</w:t>
            </w:r>
            <w:r>
              <w:rPr>
                <w:rStyle w:val="font61"/>
                <w:rFonts w:hint="default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1.5kw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Arial" w:eastAsia="宋体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煤地坑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E679C4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防爆收尘控制箱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原煤仓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600*650*200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提升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脉冲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1.5kw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206C2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 w:bidi="a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79C4" w:rsidRDefault="00E679C4">
            <w:pPr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</w:tbl>
    <w:p w:rsidR="00E679C4" w:rsidRDefault="00E679C4">
      <w:pPr>
        <w:spacing w:line="500" w:lineRule="exact"/>
        <w:rPr>
          <w:rFonts w:ascii="华文楷体" w:eastAsia="华文楷体" w:hAnsi="华文楷体"/>
          <w:b/>
          <w:sz w:val="28"/>
          <w:szCs w:val="28"/>
        </w:rPr>
      </w:pPr>
    </w:p>
    <w:p w:rsidR="00E679C4" w:rsidRDefault="00E679C4">
      <w:pPr>
        <w:spacing w:line="500" w:lineRule="exact"/>
        <w:rPr>
          <w:rFonts w:ascii="华文楷体" w:eastAsia="华文楷体" w:hAnsi="华文楷体"/>
          <w:b/>
          <w:sz w:val="28"/>
          <w:szCs w:val="28"/>
        </w:rPr>
      </w:pPr>
    </w:p>
    <w:p w:rsidR="00E679C4" w:rsidRDefault="00206C2E">
      <w:pPr>
        <w:spacing w:line="50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1.</w:t>
      </w:r>
      <w:r>
        <w:rPr>
          <w:rFonts w:ascii="黑体" w:eastAsia="黑体" w:hAnsi="黑体" w:cs="黑体" w:hint="eastAsia"/>
          <w:b/>
          <w:sz w:val="28"/>
          <w:szCs w:val="28"/>
        </w:rPr>
        <w:t>主要技术要求</w:t>
      </w:r>
    </w:p>
    <w:p w:rsidR="00E679C4" w:rsidRDefault="00206C2E">
      <w:pPr>
        <w:spacing w:line="50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必须符合一级安全标准化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:rsidR="00E679C4" w:rsidRDefault="00206C2E">
      <w:pPr>
        <w:spacing w:line="50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1.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2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柜门有明确的安全用电标识，布线美观。符合国家或行业相关标准。</w:t>
      </w:r>
    </w:p>
    <w:p w:rsidR="00E679C4" w:rsidRDefault="00206C2E">
      <w:pPr>
        <w:spacing w:line="50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1.</w:t>
      </w:r>
      <w:bookmarkStart w:id="0" w:name="_Hlk38723423"/>
      <w:r>
        <w:rPr>
          <w:rFonts w:ascii="黑体" w:eastAsia="黑体" w:hAnsi="黑体" w:cs="黑体" w:hint="eastAsia"/>
          <w:sz w:val="28"/>
          <w:szCs w:val="28"/>
          <w:lang w:eastAsia="zh-CN"/>
        </w:rPr>
        <w:t>3</w:t>
      </w:r>
      <w:bookmarkEnd w:id="0"/>
      <w:r>
        <w:rPr>
          <w:rFonts w:ascii="黑体" w:eastAsia="黑体" w:hAnsi="黑体" w:cs="黑体" w:hint="eastAsia"/>
          <w:sz w:val="28"/>
          <w:szCs w:val="28"/>
          <w:lang w:eastAsia="zh-CN"/>
        </w:rPr>
        <w:t>柜门与柜体用地线连接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.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，进出线均在箱体下侧，按照回路数开孔，并配防爆格兰头。</w:t>
      </w:r>
    </w:p>
    <w:p w:rsidR="00E679C4" w:rsidRDefault="00206C2E">
      <w:pPr>
        <w:spacing w:line="50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1.4  PLC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采用西门子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s7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—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200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控制柜颜色：海灰色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B05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，控制箱箱面上应有必要的控制开关、信号灯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如现场、中控、卸料、手动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/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自动、备妥、运行、报警及设备状态等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防爆等级：</w:t>
      </w:r>
      <w:proofErr w:type="gramStart"/>
      <w:r>
        <w:rPr>
          <w:rFonts w:ascii="黑体" w:eastAsia="黑体" w:hAnsi="黑体" w:cs="黑体" w:hint="eastAsia"/>
          <w:sz w:val="28"/>
          <w:szCs w:val="28"/>
          <w:lang w:eastAsia="zh-CN"/>
        </w:rPr>
        <w:t>煤磨粉尘</w:t>
      </w:r>
      <w:proofErr w:type="gramEnd"/>
      <w:r>
        <w:rPr>
          <w:rFonts w:ascii="黑体" w:eastAsia="黑体" w:hAnsi="黑体" w:cs="黑体" w:hint="eastAsia"/>
          <w:sz w:val="28"/>
          <w:szCs w:val="28"/>
          <w:lang w:eastAsia="zh-CN"/>
        </w:rPr>
        <w:t>防爆。</w:t>
      </w:r>
    </w:p>
    <w:p w:rsidR="00E679C4" w:rsidRDefault="00206C2E">
      <w:pPr>
        <w:spacing w:line="50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1.5 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plc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选用西门子，继电器用欧姆龙，下料器接触器、热继电器、空开选用施耐德。</w:t>
      </w:r>
    </w:p>
    <w:p w:rsidR="00E679C4" w:rsidRDefault="00206C2E" w:rsidP="00206C2E">
      <w:pPr>
        <w:spacing w:line="500" w:lineRule="exac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1.6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布线美观，电器元件分布合理。</w:t>
      </w:r>
      <w:bookmarkStart w:id="1" w:name="_GoBack"/>
      <w:bookmarkEnd w:id="1"/>
    </w:p>
    <w:p w:rsidR="00E679C4" w:rsidRDefault="00206C2E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1.7 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收尘控制箱为袋收尘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袋收尘控制箱应具有两种控制方式。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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集中控制，即由中央控制计算机</w:t>
      </w:r>
      <w:r>
        <w:rPr>
          <w:rFonts w:ascii="黑体" w:eastAsia="黑体" w:hAnsi="黑体" w:cs="黑体" w:hint="eastAsia"/>
          <w:sz w:val="28"/>
          <w:szCs w:val="28"/>
        </w:rPr>
        <w:t>(DCS)</w:t>
      </w:r>
      <w:r>
        <w:rPr>
          <w:rFonts w:ascii="黑体" w:eastAsia="黑体" w:hAnsi="黑体" w:cs="黑体" w:hint="eastAsia"/>
          <w:sz w:val="28"/>
          <w:szCs w:val="28"/>
        </w:rPr>
        <w:t>进行远程控制。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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机旁控制，在控制箱上可单机操作，也可以按程序开停袋收尘器。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1.8   </w:t>
      </w:r>
      <w:r>
        <w:rPr>
          <w:rFonts w:ascii="黑体" w:eastAsia="黑体" w:hAnsi="黑体" w:cs="黑体" w:hint="eastAsia"/>
          <w:sz w:val="28"/>
          <w:szCs w:val="28"/>
        </w:rPr>
        <w:t>控制箱应能输入输出下列信号：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输入信号：</w:t>
      </w:r>
      <w:r>
        <w:rPr>
          <w:rFonts w:ascii="黑体" w:eastAsia="黑体" w:hAnsi="黑体" w:cs="黑体" w:hint="eastAsia"/>
          <w:sz w:val="28"/>
          <w:szCs w:val="28"/>
        </w:rPr>
        <w:t>DCS</w:t>
      </w:r>
      <w:r>
        <w:rPr>
          <w:rFonts w:ascii="黑体" w:eastAsia="黑体" w:hAnsi="黑体" w:cs="黑体" w:hint="eastAsia"/>
          <w:sz w:val="28"/>
          <w:szCs w:val="28"/>
        </w:rPr>
        <w:t>驱动－无源接点，闭合起动，断开停车。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选择集中</w:t>
      </w:r>
      <w:r>
        <w:rPr>
          <w:rFonts w:ascii="黑体" w:eastAsia="黑体" w:hAnsi="黑体" w:cs="黑体" w:hint="eastAsia"/>
          <w:sz w:val="28"/>
          <w:szCs w:val="28"/>
        </w:rPr>
        <w:t>/</w:t>
      </w:r>
      <w:r>
        <w:rPr>
          <w:rFonts w:ascii="黑体" w:eastAsia="黑体" w:hAnsi="黑体" w:cs="黑体" w:hint="eastAsia"/>
          <w:sz w:val="28"/>
          <w:szCs w:val="28"/>
        </w:rPr>
        <w:t>机旁－无源接点，闭合机旁，断开集中。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输出信号：备妥－允许远程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集中</w:t>
      </w:r>
      <w:r>
        <w:rPr>
          <w:rFonts w:ascii="黑体" w:eastAsia="黑体" w:hAnsi="黑体" w:cs="黑体" w:hint="eastAsia"/>
          <w:sz w:val="28"/>
          <w:szCs w:val="28"/>
        </w:rPr>
        <w:t>)</w:t>
      </w:r>
      <w:r>
        <w:rPr>
          <w:rFonts w:ascii="黑体" w:eastAsia="黑体" w:hAnsi="黑体" w:cs="黑体" w:hint="eastAsia"/>
          <w:sz w:val="28"/>
          <w:szCs w:val="28"/>
        </w:rPr>
        <w:t>起动（包含被选集中的状态）。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</w:t>
      </w:r>
      <w:r>
        <w:rPr>
          <w:rFonts w:ascii="黑体" w:eastAsia="黑体" w:hAnsi="黑体" w:cs="黑体" w:hint="eastAsia"/>
          <w:sz w:val="28"/>
          <w:szCs w:val="28"/>
        </w:rPr>
        <w:t>运行－清灰程序运行。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</w:t>
      </w:r>
      <w:r>
        <w:rPr>
          <w:rFonts w:ascii="黑体" w:eastAsia="黑体" w:hAnsi="黑体" w:cs="黑体" w:hint="eastAsia"/>
          <w:sz w:val="28"/>
          <w:szCs w:val="28"/>
        </w:rPr>
        <w:t>报警－电磁阀或清灰程序故障。</w:t>
      </w:r>
    </w:p>
    <w:p w:rsidR="00E679C4" w:rsidRDefault="00206C2E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</w:rPr>
        <w:t>以上所有接点均应为无源接点，要求接点容量为</w:t>
      </w:r>
      <w:r>
        <w:rPr>
          <w:rFonts w:ascii="黑体" w:eastAsia="黑体" w:hAnsi="黑体" w:cs="黑体" w:hint="eastAsia"/>
          <w:sz w:val="28"/>
          <w:szCs w:val="28"/>
        </w:rPr>
        <w:t>5A</w:t>
      </w:r>
      <w:r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220VAC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E679C4" w:rsidRDefault="00206C2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1.9 </w:t>
      </w:r>
      <w:r>
        <w:rPr>
          <w:rFonts w:ascii="黑体" w:eastAsia="黑体" w:hAnsi="黑体" w:cs="黑体" w:hint="eastAsia"/>
          <w:sz w:val="28"/>
          <w:szCs w:val="28"/>
        </w:rPr>
        <w:t>控制箱</w:t>
      </w:r>
      <w:r>
        <w:rPr>
          <w:rFonts w:ascii="黑体" w:eastAsia="黑体" w:hAnsi="黑体" w:cs="黑体" w:hint="eastAsia"/>
          <w:sz w:val="28"/>
          <w:szCs w:val="28"/>
        </w:rPr>
        <w:t>PLC</w:t>
      </w:r>
      <w:r>
        <w:rPr>
          <w:rFonts w:ascii="黑体" w:eastAsia="黑体" w:hAnsi="黑体" w:cs="黑体" w:hint="eastAsia"/>
          <w:sz w:val="28"/>
          <w:szCs w:val="28"/>
        </w:rPr>
        <w:t>内应有完整的控制程序，供货时提供详细的程序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、图纸</w:t>
      </w:r>
      <w:r>
        <w:rPr>
          <w:rFonts w:ascii="黑体" w:eastAsia="黑体" w:hAnsi="黑体" w:cs="黑体" w:hint="eastAsia"/>
          <w:sz w:val="28"/>
          <w:szCs w:val="28"/>
        </w:rPr>
        <w:t>及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电气元件</w:t>
      </w:r>
      <w:r>
        <w:rPr>
          <w:rFonts w:ascii="黑体" w:eastAsia="黑体" w:hAnsi="黑体" w:cs="黑体" w:hint="eastAsia"/>
          <w:sz w:val="28"/>
          <w:szCs w:val="28"/>
        </w:rPr>
        <w:t>清单、编程电缆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等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E679C4" w:rsidRDefault="00206C2E">
      <w:pPr>
        <w:spacing w:line="500" w:lineRule="exact"/>
        <w:rPr>
          <w:rFonts w:ascii="黑体" w:eastAsia="黑体" w:hAnsi="黑体" w:cs="黑体"/>
          <w:color w:val="000000" w:themeColor="text1"/>
          <w:kern w:val="0"/>
          <w:sz w:val="28"/>
          <w:szCs w:val="28"/>
          <w:lang w:eastAsia="zh-CN" w:bidi="ar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2.0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制作前与工程师沟通</w:t>
      </w:r>
    </w:p>
    <w:p w:rsidR="00E679C4" w:rsidRDefault="00E679C4">
      <w:pPr>
        <w:rPr>
          <w:rFonts w:ascii="黑体" w:eastAsia="黑体" w:hAnsi="黑体" w:cs="黑体"/>
          <w:sz w:val="28"/>
          <w:szCs w:val="28"/>
          <w:lang w:eastAsia="zh-CN"/>
        </w:rPr>
      </w:pPr>
    </w:p>
    <w:sectPr w:rsidR="00E6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jZTU0YTE1MTNjNzE2Y2IyYjE3NDgyMjhhZGM2OTMifQ=="/>
  </w:docVars>
  <w:rsids>
    <w:rsidRoot w:val="00172A27"/>
    <w:rsid w:val="00172A27"/>
    <w:rsid w:val="00206C2E"/>
    <w:rsid w:val="00E679C4"/>
    <w:rsid w:val="0D185BC6"/>
    <w:rsid w:val="1942349F"/>
    <w:rsid w:val="2E7806D6"/>
    <w:rsid w:val="312D5724"/>
    <w:rsid w:val="33F1270A"/>
    <w:rsid w:val="348C1380"/>
    <w:rsid w:val="4C985E76"/>
    <w:rsid w:val="4ECC43FA"/>
    <w:rsid w:val="51FE6A7C"/>
    <w:rsid w:val="576158FB"/>
    <w:rsid w:val="57B43C7D"/>
    <w:rsid w:val="58E6780C"/>
    <w:rsid w:val="5AF56A87"/>
    <w:rsid w:val="634A36E8"/>
    <w:rsid w:val="69AE7E06"/>
    <w:rsid w:val="6CAF2306"/>
    <w:rsid w:val="6E533D98"/>
    <w:rsid w:val="6EB5235D"/>
    <w:rsid w:val="71A32958"/>
    <w:rsid w:val="752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48E86"/>
  <w15:docId w15:val="{CB1ACDBC-3CF0-48F5-AB9A-B66F8F7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穆新新</cp:lastModifiedBy>
  <cp:revision>3</cp:revision>
  <dcterms:created xsi:type="dcterms:W3CDTF">2022-07-14T08:17:00Z</dcterms:created>
  <dcterms:modified xsi:type="dcterms:W3CDTF">2022-08-09T01:50:00Z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F77CC9DE14404864A41DBD1C352B9817</vt:lpwstr>
  </property>
</Properties>
</file>