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99" w:lineRule="auto"/>
        <w:jc w:val="center"/>
        <w:rPr>
          <w:rFonts w:ascii="仿宋"/>
        </w:rPr>
      </w:pPr>
      <w:r>
        <w:rPr>
          <w:rFonts w:hint="eastAsia" w:ascii="仿宋" w:hAnsi="仿宋" w:eastAsia="仿宋" w:cs="仿宋"/>
          <w:sz w:val="40"/>
          <w:szCs w:val="40"/>
        </w:rPr>
        <w:t>喷码机K-JET2270参数</w:t>
      </w:r>
    </w:p>
    <w:p/>
    <w:p>
      <w:pPr>
        <w:spacing w:before="84" w:line="190" w:lineRule="auto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  <w:lang w:val="en-US" w:eastAsia="zh-CN"/>
        </w:rPr>
        <w:t>一</w:t>
      </w:r>
      <w:r>
        <w:rPr>
          <w:rFonts w:ascii="仿宋" w:hAnsi="仿宋" w:eastAsia="仿宋" w:cs="仿宋"/>
          <w:spacing w:val="-3"/>
          <w:sz w:val="28"/>
          <w:szCs w:val="28"/>
        </w:rPr>
        <w:t>、主要技术参数</w:t>
      </w:r>
      <w:bookmarkStart w:id="0" w:name="_GoBack"/>
      <w:bookmarkEnd w:id="0"/>
    </w:p>
    <w:p/>
    <w:tbl>
      <w:tblPr>
        <w:tblStyle w:val="7"/>
        <w:tblW w:w="974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2877"/>
        <w:gridCol w:w="4090"/>
        <w:gridCol w:w="20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35" w:line="190" w:lineRule="auto"/>
              <w:ind w:firstLine="17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序号</w:t>
            </w:r>
          </w:p>
        </w:tc>
        <w:tc>
          <w:tcPr>
            <w:tcW w:w="2877" w:type="dxa"/>
          </w:tcPr>
          <w:p>
            <w:pPr>
              <w:spacing w:before="35" w:line="190" w:lineRule="auto"/>
              <w:ind w:firstLine="122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项目</w:t>
            </w:r>
          </w:p>
        </w:tc>
        <w:tc>
          <w:tcPr>
            <w:tcW w:w="4090" w:type="dxa"/>
          </w:tcPr>
          <w:p>
            <w:pPr>
              <w:spacing w:before="35" w:line="190" w:lineRule="auto"/>
              <w:ind w:firstLine="183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参数</w:t>
            </w:r>
          </w:p>
        </w:tc>
        <w:tc>
          <w:tcPr>
            <w:tcW w:w="2005" w:type="dxa"/>
          </w:tcPr>
          <w:p>
            <w:pPr>
              <w:spacing w:before="35" w:line="190" w:lineRule="auto"/>
              <w:ind w:firstLine="7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8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9746" w:type="dxa"/>
            <w:gridSpan w:val="4"/>
          </w:tcPr>
          <w:p>
            <w:pPr>
              <w:spacing w:before="28" w:line="190" w:lineRule="auto"/>
              <w:ind w:firstLine="13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喷印功能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8" w:line="180" w:lineRule="auto"/>
              <w:ind w:firstLine="35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1</w:t>
            </w:r>
          </w:p>
        </w:tc>
        <w:tc>
          <w:tcPr>
            <w:tcW w:w="2877" w:type="dxa"/>
          </w:tcPr>
          <w:p>
            <w:pPr>
              <w:spacing w:before="25" w:line="189" w:lineRule="auto"/>
              <w:ind w:firstLine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11"/>
                <w:sz w:val="18"/>
                <w:szCs w:val="18"/>
              </w:rPr>
              <w:t>喷头</w:t>
            </w:r>
          </w:p>
        </w:tc>
        <w:tc>
          <w:tcPr>
            <w:tcW w:w="4090" w:type="dxa"/>
          </w:tcPr>
          <w:p>
            <w:pPr>
              <w:spacing w:before="30" w:line="215" w:lineRule="auto"/>
              <w:ind w:left="116" w:right="128" w:hanging="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22"/>
                <w:szCs w:val="22"/>
              </w:rPr>
              <w:t>40/50/60/70微米喷嘴可选，满足多场景</w:t>
            </w:r>
            <w:r>
              <w:rPr>
                <w:rFonts w:ascii="仿宋" w:hAnsi="仿宋" w:eastAsia="仿宋" w:cs="仿宋"/>
                <w:color w:val="333333"/>
                <w:spacing w:val="-7"/>
                <w:sz w:val="22"/>
                <w:szCs w:val="22"/>
              </w:rPr>
              <w:t>应用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0" w:line="180" w:lineRule="auto"/>
              <w:ind w:firstLine="33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2</w:t>
            </w:r>
          </w:p>
        </w:tc>
        <w:tc>
          <w:tcPr>
            <w:tcW w:w="2877" w:type="dxa"/>
          </w:tcPr>
          <w:p>
            <w:pPr>
              <w:spacing w:before="31" w:line="190" w:lineRule="auto"/>
              <w:ind w:firstLine="12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6"/>
                <w:sz w:val="22"/>
                <w:szCs w:val="22"/>
              </w:rPr>
              <w:t>喷印行数</w:t>
            </w:r>
          </w:p>
        </w:tc>
        <w:tc>
          <w:tcPr>
            <w:tcW w:w="4090" w:type="dxa"/>
          </w:tcPr>
          <w:p>
            <w:pPr>
              <w:spacing w:before="31" w:line="190" w:lineRule="auto"/>
              <w:ind w:firstLine="12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5"/>
                <w:sz w:val="22"/>
                <w:szCs w:val="22"/>
              </w:rPr>
              <w:t>1--4行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9" w:line="180" w:lineRule="auto"/>
              <w:ind w:firstLine="33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3</w:t>
            </w:r>
          </w:p>
        </w:tc>
        <w:tc>
          <w:tcPr>
            <w:tcW w:w="2877" w:type="dxa"/>
          </w:tcPr>
          <w:p>
            <w:pPr>
              <w:spacing w:before="31" w:line="190" w:lineRule="auto"/>
              <w:ind w:firstLine="12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4"/>
                <w:sz w:val="22"/>
                <w:szCs w:val="22"/>
              </w:rPr>
              <w:t>字符高度范围</w:t>
            </w:r>
          </w:p>
        </w:tc>
        <w:tc>
          <w:tcPr>
            <w:tcW w:w="4090" w:type="dxa"/>
          </w:tcPr>
          <w:p>
            <w:pPr>
              <w:spacing w:before="31" w:line="190" w:lineRule="auto"/>
              <w:ind w:firstLine="12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4"/>
                <w:sz w:val="22"/>
                <w:szCs w:val="22"/>
              </w:rPr>
              <w:t>12-20毫米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0" w:line="180" w:lineRule="auto"/>
              <w:ind w:firstLine="33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4</w:t>
            </w:r>
          </w:p>
        </w:tc>
        <w:tc>
          <w:tcPr>
            <w:tcW w:w="2877" w:type="dxa"/>
          </w:tcPr>
          <w:p>
            <w:pPr>
              <w:spacing w:before="31" w:line="190" w:lineRule="auto"/>
              <w:ind w:firstLine="1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2"/>
                <w:sz w:val="22"/>
                <w:szCs w:val="22"/>
              </w:rPr>
              <w:t>最大速度（5点单行喷印）</w:t>
            </w:r>
          </w:p>
        </w:tc>
        <w:tc>
          <w:tcPr>
            <w:tcW w:w="4090" w:type="dxa"/>
          </w:tcPr>
          <w:p>
            <w:pPr>
              <w:spacing w:before="31" w:line="190" w:lineRule="auto"/>
              <w:ind w:firstLine="10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22"/>
                <w:szCs w:val="22"/>
              </w:rPr>
              <w:t>400m/min左右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1" w:line="180" w:lineRule="auto"/>
              <w:ind w:firstLine="33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5</w:t>
            </w:r>
          </w:p>
        </w:tc>
        <w:tc>
          <w:tcPr>
            <w:tcW w:w="2877" w:type="dxa"/>
          </w:tcPr>
          <w:p>
            <w:pPr>
              <w:spacing w:before="30" w:line="190" w:lineRule="auto"/>
              <w:ind w:firstLine="12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1"/>
                <w:sz w:val="22"/>
                <w:szCs w:val="22"/>
              </w:rPr>
              <w:t>字体</w:t>
            </w:r>
          </w:p>
        </w:tc>
        <w:tc>
          <w:tcPr>
            <w:tcW w:w="4090" w:type="dxa"/>
          </w:tcPr>
          <w:p>
            <w:pPr>
              <w:spacing w:before="30" w:line="215" w:lineRule="auto"/>
              <w:ind w:left="117" w:right="128" w:hanging="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5×5~32×32点阵，支持矢量字体或是其</w:t>
            </w: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他特殊字体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0" w:line="180" w:lineRule="auto"/>
              <w:ind w:firstLine="33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6</w:t>
            </w:r>
          </w:p>
        </w:tc>
        <w:tc>
          <w:tcPr>
            <w:tcW w:w="2877" w:type="dxa"/>
          </w:tcPr>
          <w:p>
            <w:pPr>
              <w:spacing w:before="32" w:line="190" w:lineRule="auto"/>
              <w:ind w:firstLine="12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多国语言</w:t>
            </w:r>
          </w:p>
        </w:tc>
        <w:tc>
          <w:tcPr>
            <w:tcW w:w="4090" w:type="dxa"/>
          </w:tcPr>
          <w:p>
            <w:pPr>
              <w:spacing w:before="30" w:line="230" w:lineRule="auto"/>
              <w:ind w:left="116" w:right="23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支持多国语言键盘，比如中文、英文、</w:t>
            </w: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阿拉伯语、波斯语、韩语、日语、印尼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语、柬埔寨语、老挝语、缅甸语、越南语、俄罗斯语、波兰语等十几种国家的</w:t>
            </w: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语言</w:t>
            </w:r>
          </w:p>
        </w:tc>
        <w:tc>
          <w:tcPr>
            <w:tcW w:w="2005" w:type="dxa"/>
          </w:tcPr>
          <w:p>
            <w:pPr>
              <w:spacing w:before="31"/>
              <w:ind w:left="122" w:right="126" w:firstLine="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3"/>
                <w:sz w:val="22"/>
                <w:szCs w:val="22"/>
              </w:rPr>
              <w:t>客户可自行在屏幕上选择语言类型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4" w:line="180" w:lineRule="auto"/>
              <w:ind w:firstLine="33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7</w:t>
            </w:r>
          </w:p>
        </w:tc>
        <w:tc>
          <w:tcPr>
            <w:tcW w:w="2877" w:type="dxa"/>
          </w:tcPr>
          <w:p>
            <w:pPr>
              <w:spacing w:before="33" w:line="190" w:lineRule="auto"/>
              <w:ind w:firstLine="13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9"/>
                <w:sz w:val="22"/>
                <w:szCs w:val="22"/>
              </w:rPr>
              <w:t>图标编辑</w:t>
            </w:r>
          </w:p>
        </w:tc>
        <w:tc>
          <w:tcPr>
            <w:tcW w:w="4090" w:type="dxa"/>
          </w:tcPr>
          <w:p>
            <w:pPr>
              <w:spacing w:before="33" w:line="214" w:lineRule="auto"/>
              <w:ind w:left="133" w:right="236" w:hanging="1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用户可在喷码机屏幕上直接编辑图标打</w:t>
            </w:r>
            <w:r>
              <w:rPr>
                <w:rFonts w:ascii="仿宋" w:hAnsi="仿宋" w:eastAsia="仿宋" w:cs="仿宋"/>
                <w:sz w:val="22"/>
                <w:szCs w:val="22"/>
              </w:rPr>
              <w:t>印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2" w:line="180" w:lineRule="auto"/>
              <w:ind w:firstLine="33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8</w:t>
            </w:r>
          </w:p>
        </w:tc>
        <w:tc>
          <w:tcPr>
            <w:tcW w:w="2877" w:type="dxa"/>
          </w:tcPr>
          <w:p>
            <w:pPr>
              <w:spacing w:before="34" w:line="190" w:lineRule="auto"/>
              <w:ind w:firstLine="12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2"/>
                <w:sz w:val="22"/>
                <w:szCs w:val="22"/>
              </w:rPr>
              <w:t>时间、日期、班次</w:t>
            </w:r>
          </w:p>
        </w:tc>
        <w:tc>
          <w:tcPr>
            <w:tcW w:w="4090" w:type="dxa"/>
          </w:tcPr>
          <w:p>
            <w:pPr>
              <w:spacing w:before="35" w:line="222" w:lineRule="auto"/>
              <w:ind w:left="116" w:right="236" w:firstLine="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动态内容实时刷新打印和显示，有多种格式可选，内容也可以自定义，支持多</w:t>
            </w: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个时间、日期、班次字段的插入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3" w:line="180" w:lineRule="auto"/>
              <w:ind w:firstLine="33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9</w:t>
            </w:r>
          </w:p>
        </w:tc>
        <w:tc>
          <w:tcPr>
            <w:tcW w:w="2877" w:type="dxa"/>
          </w:tcPr>
          <w:p>
            <w:pPr>
              <w:spacing w:before="35" w:line="190" w:lineRule="auto"/>
              <w:ind w:firstLine="11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计数器</w:t>
            </w:r>
          </w:p>
        </w:tc>
        <w:tc>
          <w:tcPr>
            <w:tcW w:w="4090" w:type="dxa"/>
          </w:tcPr>
          <w:p>
            <w:pPr>
              <w:spacing w:before="36" w:line="222" w:lineRule="auto"/>
              <w:ind w:left="115" w:right="236" w:firstLine="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支持连续技术和产品技术等多种计数器类型并可以插入多个计数器，支持外部硬件IO口的计数器复位功能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4" w:line="180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10</w:t>
            </w:r>
          </w:p>
        </w:tc>
        <w:tc>
          <w:tcPr>
            <w:tcW w:w="2877" w:type="dxa"/>
          </w:tcPr>
          <w:p>
            <w:pPr>
              <w:spacing w:before="36" w:line="190" w:lineRule="auto"/>
              <w:ind w:firstLine="12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6"/>
                <w:sz w:val="22"/>
                <w:szCs w:val="22"/>
              </w:rPr>
              <w:t>喷印方向</w:t>
            </w:r>
          </w:p>
        </w:tc>
        <w:tc>
          <w:tcPr>
            <w:tcW w:w="4090" w:type="dxa"/>
          </w:tcPr>
          <w:p>
            <w:pPr>
              <w:spacing w:before="38" w:line="222" w:lineRule="auto"/>
              <w:ind w:left="121" w:right="236" w:hanging="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可以选择正喷，反喷，倒喷等多个喷印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方向，也可以通过外部IO硬件改变打印</w:t>
            </w:r>
            <w:r>
              <w:rPr>
                <w:rFonts w:ascii="仿宋" w:hAnsi="仿宋" w:eastAsia="仿宋" w:cs="仿宋"/>
                <w:spacing w:val="-10"/>
                <w:sz w:val="22"/>
                <w:szCs w:val="22"/>
              </w:rPr>
              <w:t>方向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5" w:line="180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11</w:t>
            </w:r>
          </w:p>
        </w:tc>
        <w:tc>
          <w:tcPr>
            <w:tcW w:w="2877" w:type="dxa"/>
          </w:tcPr>
          <w:p>
            <w:pPr>
              <w:spacing w:before="37" w:line="190" w:lineRule="auto"/>
              <w:ind w:firstLine="11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3"/>
                <w:sz w:val="22"/>
                <w:szCs w:val="22"/>
              </w:rPr>
              <w:t>外部导入功能</w:t>
            </w:r>
          </w:p>
        </w:tc>
        <w:tc>
          <w:tcPr>
            <w:tcW w:w="4090" w:type="dxa"/>
          </w:tcPr>
          <w:p>
            <w:pPr>
              <w:spacing w:before="37" w:line="190" w:lineRule="auto"/>
              <w:ind w:firstLine="12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22"/>
                <w:szCs w:val="22"/>
              </w:rPr>
              <w:t>可通过U盘导入、存储喷印文件及图标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4" w:hRule="atLeast"/>
        </w:trPr>
        <w:tc>
          <w:tcPr>
            <w:tcW w:w="774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4" w:line="180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12</w:t>
            </w:r>
          </w:p>
        </w:tc>
        <w:tc>
          <w:tcPr>
            <w:tcW w:w="2877" w:type="dxa"/>
          </w:tcPr>
          <w:p>
            <w:pPr>
              <w:spacing w:before="36" w:line="190" w:lineRule="auto"/>
              <w:ind w:firstLine="11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扫描枪功能</w:t>
            </w:r>
          </w:p>
        </w:tc>
        <w:tc>
          <w:tcPr>
            <w:tcW w:w="4090" w:type="dxa"/>
          </w:tcPr>
          <w:p>
            <w:pPr>
              <w:spacing w:before="36" w:line="214" w:lineRule="auto"/>
              <w:ind w:left="126" w:right="236" w:hanging="1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支持扫描枪扫描切换信息内容或是直接</w:t>
            </w: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喷印扫描内容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774" w:type="dxa"/>
            <w:tcBorders>
              <w:top w:val="single" w:color="000000" w:sz="2" w:space="0"/>
            </w:tcBorders>
          </w:tcPr>
          <w:p>
            <w:pPr>
              <w:spacing w:before="76" w:line="180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13</w:t>
            </w:r>
          </w:p>
        </w:tc>
        <w:tc>
          <w:tcPr>
            <w:tcW w:w="2877" w:type="dxa"/>
          </w:tcPr>
          <w:p>
            <w:pPr>
              <w:spacing w:before="38" w:line="190" w:lineRule="auto"/>
              <w:ind w:firstLine="11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2"/>
                <w:sz w:val="22"/>
                <w:szCs w:val="22"/>
              </w:rPr>
              <w:t>条码、二维码打印</w:t>
            </w:r>
          </w:p>
        </w:tc>
        <w:tc>
          <w:tcPr>
            <w:tcW w:w="4090" w:type="dxa"/>
          </w:tcPr>
          <w:p>
            <w:pPr>
              <w:spacing w:before="38" w:line="214" w:lineRule="auto"/>
              <w:ind w:left="118" w:right="236" w:hanging="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22"/>
                <w:szCs w:val="22"/>
              </w:rPr>
              <w:t>支持EAN13,code128,DM码，QR码等多种</w:t>
            </w:r>
            <w:r>
              <w:rPr>
                <w:rFonts w:ascii="仿宋" w:hAnsi="仿宋" w:eastAsia="仿宋" w:cs="仿宋"/>
                <w:color w:val="333333"/>
                <w:spacing w:val="-2"/>
                <w:sz w:val="22"/>
                <w:szCs w:val="22"/>
              </w:rPr>
              <w:t>条码和二维码的打印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774" w:type="dxa"/>
          </w:tcPr>
          <w:p>
            <w:pPr>
              <w:spacing w:before="72" w:line="180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14</w:t>
            </w:r>
          </w:p>
        </w:tc>
        <w:tc>
          <w:tcPr>
            <w:tcW w:w="2877" w:type="dxa"/>
          </w:tcPr>
          <w:p>
            <w:pPr>
              <w:spacing w:before="34" w:line="190" w:lineRule="auto"/>
              <w:ind w:firstLine="11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5"/>
                <w:sz w:val="22"/>
                <w:szCs w:val="22"/>
              </w:rPr>
              <w:t>打印模式</w:t>
            </w:r>
          </w:p>
        </w:tc>
        <w:tc>
          <w:tcPr>
            <w:tcW w:w="4090" w:type="dxa"/>
          </w:tcPr>
          <w:p>
            <w:pPr>
              <w:spacing w:before="35" w:line="223" w:lineRule="auto"/>
              <w:ind w:left="117" w:right="236" w:hanging="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支持多种打印模式，比如光电模式，自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动模式，编码模式，光电自动模式，网</w:t>
            </w: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络模式等</w:t>
            </w:r>
          </w:p>
        </w:tc>
        <w:tc>
          <w:tcPr>
            <w:tcW w:w="2005" w:type="dxa"/>
          </w:tcPr>
          <w:p>
            <w:pPr>
              <w:spacing w:before="34" w:line="190" w:lineRule="auto"/>
              <w:ind w:firstLine="12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3"/>
                <w:sz w:val="22"/>
                <w:szCs w:val="22"/>
              </w:rPr>
              <w:t>动态反转喷印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74" w:type="dxa"/>
          </w:tcPr>
          <w:p>
            <w:pPr>
              <w:spacing w:before="73" w:line="180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15</w:t>
            </w:r>
          </w:p>
        </w:tc>
        <w:tc>
          <w:tcPr>
            <w:tcW w:w="2877" w:type="dxa"/>
          </w:tcPr>
          <w:p>
            <w:pPr>
              <w:spacing w:before="35" w:line="190" w:lineRule="auto"/>
              <w:ind w:firstLine="13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6"/>
                <w:sz w:val="22"/>
                <w:szCs w:val="22"/>
              </w:rPr>
              <w:t>鼠标、键盘支持</w:t>
            </w:r>
          </w:p>
        </w:tc>
        <w:tc>
          <w:tcPr>
            <w:tcW w:w="4090" w:type="dxa"/>
          </w:tcPr>
          <w:p>
            <w:pPr>
              <w:spacing w:before="35" w:line="215" w:lineRule="auto"/>
              <w:ind w:left="116" w:right="12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支持外部插入usb鼠标、键盘等外部输入</w:t>
            </w: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设备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9746" w:type="dxa"/>
            <w:gridSpan w:val="4"/>
          </w:tcPr>
          <w:p>
            <w:pPr>
              <w:spacing w:before="38" w:line="190" w:lineRule="auto"/>
              <w:ind w:firstLine="13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4"/>
                <w:sz w:val="22"/>
                <w:szCs w:val="22"/>
              </w:rPr>
              <w:t>喷印高级功能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74" w:type="dxa"/>
          </w:tcPr>
          <w:p>
            <w:pPr>
              <w:spacing w:before="75" w:line="180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16</w:t>
            </w:r>
          </w:p>
        </w:tc>
        <w:tc>
          <w:tcPr>
            <w:tcW w:w="2877" w:type="dxa"/>
          </w:tcPr>
          <w:p>
            <w:pPr>
              <w:spacing w:before="37" w:line="190" w:lineRule="auto"/>
              <w:ind w:firstLine="15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0"/>
                <w:sz w:val="22"/>
                <w:szCs w:val="22"/>
              </w:rPr>
              <w:t>自动变量功能</w:t>
            </w:r>
          </w:p>
        </w:tc>
        <w:tc>
          <w:tcPr>
            <w:tcW w:w="4090" w:type="dxa"/>
          </w:tcPr>
          <w:p>
            <w:pPr>
              <w:spacing w:before="37" w:line="214" w:lineRule="auto"/>
              <w:ind w:left="116" w:right="23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22"/>
                <w:szCs w:val="22"/>
              </w:rPr>
              <w:t>支持外部网络数据的打印功能，支持外</w:t>
            </w:r>
            <w:r>
              <w:rPr>
                <w:rFonts w:ascii="仿宋" w:hAnsi="仿宋" w:eastAsia="仿宋" w:cs="仿宋"/>
                <w:color w:val="333333"/>
                <w:spacing w:val="-2"/>
                <w:sz w:val="22"/>
                <w:szCs w:val="22"/>
              </w:rPr>
              <w:t>部多个网络字段的同时打印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74" w:type="dxa"/>
          </w:tcPr>
          <w:p>
            <w:pPr>
              <w:spacing w:before="77" w:line="179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17</w:t>
            </w:r>
          </w:p>
        </w:tc>
        <w:tc>
          <w:tcPr>
            <w:tcW w:w="2877" w:type="dxa"/>
          </w:tcPr>
          <w:p>
            <w:pPr>
              <w:spacing w:before="39" w:line="190" w:lineRule="auto"/>
              <w:ind w:firstLine="10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MODBUS工业标准协议支持</w:t>
            </w:r>
          </w:p>
        </w:tc>
        <w:tc>
          <w:tcPr>
            <w:tcW w:w="4090" w:type="dxa"/>
          </w:tcPr>
          <w:p>
            <w:pPr>
              <w:spacing w:before="39" w:line="190" w:lineRule="auto"/>
              <w:ind w:firstLine="11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6"/>
                <w:sz w:val="22"/>
                <w:szCs w:val="22"/>
              </w:rPr>
              <w:t>支持网口和RS232串口的modbus协议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74" w:type="dxa"/>
          </w:tcPr>
          <w:p>
            <w:pPr>
              <w:spacing w:before="76" w:line="179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18</w:t>
            </w:r>
          </w:p>
        </w:tc>
        <w:tc>
          <w:tcPr>
            <w:tcW w:w="2877" w:type="dxa"/>
          </w:tcPr>
          <w:p>
            <w:pPr>
              <w:spacing w:before="38" w:line="190" w:lineRule="auto"/>
              <w:ind w:firstLine="10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22"/>
                <w:szCs w:val="22"/>
              </w:rPr>
              <w:t>USB数据打印</w:t>
            </w:r>
          </w:p>
        </w:tc>
        <w:tc>
          <w:tcPr>
            <w:tcW w:w="4090" w:type="dxa"/>
          </w:tcPr>
          <w:p>
            <w:pPr>
              <w:spacing w:before="38" w:line="190" w:lineRule="auto"/>
              <w:ind w:firstLine="11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2"/>
                <w:sz w:val="22"/>
                <w:szCs w:val="22"/>
              </w:rPr>
              <w:t>支持U盘数据内容的自动打印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774" w:type="dxa"/>
          </w:tcPr>
          <w:p>
            <w:pPr>
              <w:spacing w:before="76" w:line="180" w:lineRule="auto"/>
              <w:ind w:firstLine="2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1"/>
                <w:w w:val="99"/>
                <w:sz w:val="22"/>
                <w:szCs w:val="22"/>
              </w:rPr>
              <w:t>19</w:t>
            </w:r>
          </w:p>
        </w:tc>
        <w:tc>
          <w:tcPr>
            <w:tcW w:w="2877" w:type="dxa"/>
          </w:tcPr>
          <w:p>
            <w:pPr>
              <w:spacing w:before="38" w:line="190" w:lineRule="auto"/>
              <w:ind w:firstLine="11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3"/>
                <w:sz w:val="22"/>
                <w:szCs w:val="22"/>
              </w:rPr>
              <w:t>数据回传功能</w:t>
            </w:r>
          </w:p>
        </w:tc>
        <w:tc>
          <w:tcPr>
            <w:tcW w:w="4090" w:type="dxa"/>
          </w:tcPr>
          <w:p>
            <w:pPr>
              <w:spacing w:before="39" w:line="222" w:lineRule="auto"/>
              <w:ind w:left="117" w:right="236" w:hanging="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支持将打印的数据通过网络发送给外部</w:t>
            </w: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端口，外部软件可以将这些数据存储到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比如MES等生产管理系统中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774" w:type="dxa"/>
            <w:tcBorders>
              <w:bottom w:val="single" w:color="000000" w:sz="2" w:space="0"/>
            </w:tcBorders>
          </w:tcPr>
          <w:p>
            <w:pPr>
              <w:spacing w:before="77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20</w:t>
            </w:r>
          </w:p>
        </w:tc>
        <w:tc>
          <w:tcPr>
            <w:tcW w:w="2877" w:type="dxa"/>
          </w:tcPr>
          <w:p>
            <w:pPr>
              <w:spacing w:before="39" w:line="190" w:lineRule="auto"/>
              <w:ind w:firstLine="10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22"/>
                <w:szCs w:val="22"/>
              </w:rPr>
              <w:t>BCD功能</w:t>
            </w:r>
          </w:p>
        </w:tc>
        <w:tc>
          <w:tcPr>
            <w:tcW w:w="4090" w:type="dxa"/>
          </w:tcPr>
          <w:p>
            <w:pPr>
              <w:spacing w:before="39" w:line="214" w:lineRule="auto"/>
              <w:ind w:left="119" w:right="23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可以通过外部IO切换喷码机内部的信息打印，最多支持16个信息的自动切换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</w:tbl>
    <w:p>
      <w:pPr>
        <w:sectPr>
          <w:pgSz w:w="11910" w:h="16840"/>
          <w:pgMar w:top="1431" w:right="919" w:bottom="0" w:left="1080" w:header="0" w:footer="0" w:gutter="0"/>
          <w:cols w:space="720" w:num="1"/>
        </w:sectPr>
      </w:pPr>
    </w:p>
    <w:p>
      <w:pPr>
        <w:spacing w:line="300" w:lineRule="auto"/>
        <w:rPr>
          <w:rFonts w:ascii="仿宋"/>
        </w:rPr>
      </w:pPr>
    </w:p>
    <w:tbl>
      <w:tblPr>
        <w:tblStyle w:val="7"/>
        <w:tblW w:w="974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2877"/>
        <w:gridCol w:w="4090"/>
        <w:gridCol w:w="20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774" w:type="dxa"/>
          </w:tcPr>
          <w:p>
            <w:pPr>
              <w:spacing w:before="73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21</w:t>
            </w:r>
          </w:p>
        </w:tc>
        <w:tc>
          <w:tcPr>
            <w:tcW w:w="2877" w:type="dxa"/>
          </w:tcPr>
          <w:p>
            <w:pPr>
              <w:spacing w:before="36" w:line="190" w:lineRule="auto"/>
              <w:ind w:firstLine="11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2"/>
                <w:sz w:val="22"/>
                <w:szCs w:val="22"/>
              </w:rPr>
              <w:t>远端PC端软件支持</w:t>
            </w:r>
          </w:p>
        </w:tc>
        <w:tc>
          <w:tcPr>
            <w:tcW w:w="4090" w:type="dxa"/>
          </w:tcPr>
          <w:p>
            <w:pPr>
              <w:spacing w:before="35" w:line="215" w:lineRule="auto"/>
              <w:ind w:left="129" w:right="236" w:hanging="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可以通过远端PC端软件控制查看喷码机</w:t>
            </w: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的状态，并编辑发送信息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74" w:type="dxa"/>
          </w:tcPr>
          <w:p>
            <w:pPr>
              <w:spacing w:before="67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22</w:t>
            </w:r>
          </w:p>
        </w:tc>
        <w:tc>
          <w:tcPr>
            <w:tcW w:w="2877" w:type="dxa"/>
          </w:tcPr>
          <w:p>
            <w:pPr>
              <w:spacing w:before="28" w:line="190" w:lineRule="auto"/>
              <w:ind w:firstLine="11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2"/>
                <w:sz w:val="22"/>
                <w:szCs w:val="22"/>
              </w:rPr>
              <w:t>手机端访问喷码机</w:t>
            </w:r>
          </w:p>
        </w:tc>
        <w:tc>
          <w:tcPr>
            <w:tcW w:w="4090" w:type="dxa"/>
          </w:tcPr>
          <w:p>
            <w:pPr>
              <w:spacing w:before="28" w:line="215" w:lineRule="auto"/>
              <w:ind w:left="119" w:right="23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可以通过手机端监测喷码机的工作状态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并对喷码机进行参数设置。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9746" w:type="dxa"/>
            <w:gridSpan w:val="4"/>
          </w:tcPr>
          <w:p>
            <w:pPr>
              <w:spacing w:before="30" w:line="190" w:lineRule="auto"/>
              <w:ind w:firstLine="12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3"/>
                <w:sz w:val="22"/>
                <w:szCs w:val="22"/>
              </w:rPr>
              <w:t>控制板硬件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774" w:type="dxa"/>
          </w:tcPr>
          <w:p>
            <w:pPr>
              <w:spacing w:before="67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23</w:t>
            </w:r>
          </w:p>
        </w:tc>
        <w:tc>
          <w:tcPr>
            <w:tcW w:w="2877" w:type="dxa"/>
          </w:tcPr>
          <w:p>
            <w:pPr>
              <w:spacing w:before="29" w:line="190" w:lineRule="auto"/>
              <w:ind w:firstLine="11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控制系统</w:t>
            </w:r>
          </w:p>
        </w:tc>
        <w:tc>
          <w:tcPr>
            <w:tcW w:w="4090" w:type="dxa"/>
          </w:tcPr>
          <w:p>
            <w:pPr>
              <w:spacing w:before="28" w:line="227" w:lineRule="auto"/>
              <w:ind w:left="103" w:right="238" w:firstLine="2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喷码机控制系统的CPU采用1.4GHz4核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ARMCortex-A9处理器，1G的DDR+8G的eMMC，性能非常强悍，大大支持了系统</w:t>
            </w:r>
            <w:r>
              <w:rPr>
                <w:rFonts w:ascii="仿宋" w:hAnsi="仿宋" w:eastAsia="仿宋" w:cs="仿宋"/>
                <w:sz w:val="22"/>
                <w:szCs w:val="22"/>
              </w:rPr>
              <w:t>的流畅性和功能的可扩展性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774" w:type="dxa"/>
          </w:tcPr>
          <w:p>
            <w:pPr>
              <w:spacing w:before="69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24</w:t>
            </w:r>
          </w:p>
        </w:tc>
        <w:tc>
          <w:tcPr>
            <w:tcW w:w="2877" w:type="dxa"/>
          </w:tcPr>
          <w:p>
            <w:pPr>
              <w:spacing w:before="31" w:line="190" w:lineRule="auto"/>
              <w:ind w:firstLine="11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触摸屏</w:t>
            </w:r>
          </w:p>
        </w:tc>
        <w:tc>
          <w:tcPr>
            <w:tcW w:w="4090" w:type="dxa"/>
          </w:tcPr>
          <w:p>
            <w:pPr>
              <w:spacing w:before="32" w:line="222" w:lineRule="auto"/>
              <w:ind w:left="117" w:right="12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采用10.1寸1280*800分辨率的TFT高清显示屏，配合人性化的操作界面，极大提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高了用户的使用体验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74" w:type="dxa"/>
          </w:tcPr>
          <w:p>
            <w:pPr>
              <w:spacing w:before="70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25</w:t>
            </w:r>
          </w:p>
        </w:tc>
        <w:tc>
          <w:tcPr>
            <w:tcW w:w="2877" w:type="dxa"/>
          </w:tcPr>
          <w:p>
            <w:pPr>
              <w:spacing w:before="32" w:line="190" w:lineRule="auto"/>
              <w:ind w:firstLine="11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报警功能</w:t>
            </w:r>
          </w:p>
        </w:tc>
        <w:tc>
          <w:tcPr>
            <w:tcW w:w="4090" w:type="dxa"/>
          </w:tcPr>
          <w:p>
            <w:pPr>
              <w:spacing w:before="31" w:line="215" w:lineRule="auto"/>
              <w:ind w:left="123" w:right="236" w:hanging="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支持外部三色报警灯功能，支持报警记</w:t>
            </w: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录，方便维修保养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74" w:type="dxa"/>
          </w:tcPr>
          <w:p>
            <w:pPr>
              <w:spacing w:before="71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26</w:t>
            </w:r>
          </w:p>
        </w:tc>
        <w:tc>
          <w:tcPr>
            <w:tcW w:w="2877" w:type="dxa"/>
          </w:tcPr>
          <w:p>
            <w:pPr>
              <w:spacing w:before="33" w:line="190" w:lineRule="auto"/>
              <w:ind w:firstLine="13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13"/>
                <w:sz w:val="22"/>
                <w:szCs w:val="22"/>
              </w:rPr>
              <w:t>同步器</w:t>
            </w:r>
          </w:p>
        </w:tc>
        <w:tc>
          <w:tcPr>
            <w:tcW w:w="4090" w:type="dxa"/>
          </w:tcPr>
          <w:p>
            <w:pPr>
              <w:spacing w:before="33" w:line="190" w:lineRule="auto"/>
              <w:ind w:firstLine="11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预留接口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74" w:type="dxa"/>
          </w:tcPr>
          <w:p>
            <w:pPr>
              <w:spacing w:before="70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27</w:t>
            </w:r>
          </w:p>
        </w:tc>
        <w:tc>
          <w:tcPr>
            <w:tcW w:w="2877" w:type="dxa"/>
          </w:tcPr>
          <w:p>
            <w:pPr>
              <w:spacing w:before="32" w:line="215" w:lineRule="auto"/>
              <w:ind w:left="119" w:right="23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333333"/>
                <w:spacing w:val="-2"/>
                <w:sz w:val="22"/>
                <w:szCs w:val="22"/>
              </w:rPr>
              <w:t>主和辅产品检测器(光电开</w:t>
            </w:r>
            <w:r>
              <w:rPr>
                <w:rFonts w:ascii="仿宋" w:hAnsi="仿宋" w:eastAsia="仿宋" w:cs="仿宋"/>
                <w:color w:val="333333"/>
                <w:spacing w:val="-10"/>
                <w:sz w:val="22"/>
                <w:szCs w:val="22"/>
              </w:rPr>
              <w:t>关)</w:t>
            </w:r>
          </w:p>
        </w:tc>
        <w:tc>
          <w:tcPr>
            <w:tcW w:w="4090" w:type="dxa"/>
          </w:tcPr>
          <w:p>
            <w:pPr>
              <w:spacing w:before="32" w:line="190" w:lineRule="auto"/>
              <w:ind w:firstLine="11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预留接口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9746" w:type="dxa"/>
            <w:gridSpan w:val="4"/>
          </w:tcPr>
          <w:p>
            <w:pPr>
              <w:spacing w:before="34" w:line="190" w:lineRule="auto"/>
              <w:ind w:firstLine="13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喷头/墨路性能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74" w:type="dxa"/>
          </w:tcPr>
          <w:p>
            <w:pPr>
              <w:spacing w:before="71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28</w:t>
            </w:r>
          </w:p>
        </w:tc>
        <w:tc>
          <w:tcPr>
            <w:tcW w:w="2877" w:type="dxa"/>
          </w:tcPr>
          <w:p>
            <w:pPr>
              <w:spacing w:before="33" w:line="190" w:lineRule="auto"/>
              <w:ind w:firstLine="12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喷头导管长度</w:t>
            </w:r>
          </w:p>
        </w:tc>
        <w:tc>
          <w:tcPr>
            <w:tcW w:w="4090" w:type="dxa"/>
          </w:tcPr>
          <w:p>
            <w:pPr>
              <w:spacing w:before="33" w:line="190" w:lineRule="auto"/>
              <w:ind w:firstLine="11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3米</w:t>
            </w:r>
          </w:p>
        </w:tc>
        <w:tc>
          <w:tcPr>
            <w:tcW w:w="2005" w:type="dxa"/>
          </w:tcPr>
          <w:p>
            <w:pPr>
              <w:spacing w:before="33" w:line="215" w:lineRule="auto"/>
              <w:ind w:left="131" w:right="126" w:hanging="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灵活、不易损坏的</w:t>
            </w: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喷头供应管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774" w:type="dxa"/>
          </w:tcPr>
          <w:p>
            <w:pPr>
              <w:spacing w:before="73" w:line="180" w:lineRule="auto"/>
              <w:ind w:firstLine="28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29</w:t>
            </w:r>
          </w:p>
        </w:tc>
        <w:tc>
          <w:tcPr>
            <w:tcW w:w="2877" w:type="dxa"/>
          </w:tcPr>
          <w:p>
            <w:pPr>
              <w:spacing w:before="35" w:line="190" w:lineRule="auto"/>
              <w:ind w:firstLine="12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喷头数量</w:t>
            </w:r>
          </w:p>
        </w:tc>
        <w:tc>
          <w:tcPr>
            <w:tcW w:w="4090" w:type="dxa"/>
          </w:tcPr>
          <w:p>
            <w:pPr>
              <w:spacing w:before="35" w:line="190" w:lineRule="auto"/>
              <w:ind w:firstLine="11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2个</w:t>
            </w:r>
          </w:p>
        </w:tc>
        <w:tc>
          <w:tcPr>
            <w:tcW w:w="2005" w:type="dxa"/>
          </w:tcPr>
          <w:p>
            <w:pPr>
              <w:spacing w:before="35" w:line="223" w:lineRule="auto"/>
              <w:ind w:left="126" w:right="12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不锈钢外壳，安装方向任意，甚至可</w:t>
            </w: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以头朝上喷印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774" w:type="dxa"/>
          </w:tcPr>
          <w:p>
            <w:pPr>
              <w:spacing w:before="74" w:line="180" w:lineRule="auto"/>
              <w:ind w:firstLine="28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30</w:t>
            </w:r>
          </w:p>
        </w:tc>
        <w:tc>
          <w:tcPr>
            <w:tcW w:w="2877" w:type="dxa"/>
          </w:tcPr>
          <w:p>
            <w:pPr>
              <w:spacing w:before="36" w:line="190" w:lineRule="auto"/>
              <w:ind w:firstLine="12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2"/>
                <w:sz w:val="22"/>
                <w:szCs w:val="22"/>
              </w:rPr>
              <w:t>喷腔</w:t>
            </w:r>
          </w:p>
        </w:tc>
        <w:tc>
          <w:tcPr>
            <w:tcW w:w="4090" w:type="dxa"/>
          </w:tcPr>
          <w:p>
            <w:pPr>
              <w:spacing w:before="36" w:line="190" w:lineRule="auto"/>
              <w:ind w:firstLine="11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2个</w:t>
            </w:r>
          </w:p>
        </w:tc>
        <w:tc>
          <w:tcPr>
            <w:tcW w:w="2005" w:type="dxa"/>
          </w:tcPr>
          <w:p>
            <w:pPr>
              <w:spacing w:before="36" w:line="223" w:lineRule="auto"/>
              <w:ind w:left="122" w:right="126" w:firstLine="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全自动墨滴分解、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充电及墨剂射流控</w:t>
            </w:r>
            <w:r>
              <w:rPr>
                <w:rFonts w:ascii="仿宋" w:hAnsi="仿宋" w:eastAsia="仿宋" w:cs="仿宋"/>
                <w:sz w:val="22"/>
                <w:szCs w:val="22"/>
              </w:rPr>
              <w:t>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74" w:type="dxa"/>
          </w:tcPr>
          <w:p>
            <w:pPr>
              <w:spacing w:before="75" w:line="180" w:lineRule="auto"/>
              <w:ind w:firstLine="28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31</w:t>
            </w:r>
          </w:p>
        </w:tc>
        <w:tc>
          <w:tcPr>
            <w:tcW w:w="2877" w:type="dxa"/>
          </w:tcPr>
          <w:p>
            <w:pPr>
              <w:spacing w:before="37" w:line="190" w:lineRule="auto"/>
              <w:ind w:firstLine="12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喷头高压</w:t>
            </w:r>
          </w:p>
        </w:tc>
        <w:tc>
          <w:tcPr>
            <w:tcW w:w="4090" w:type="dxa"/>
          </w:tcPr>
          <w:p>
            <w:pPr>
              <w:spacing w:before="37" w:line="215" w:lineRule="auto"/>
              <w:ind w:left="122" w:right="236" w:firstLine="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喷头盖带高压切断功能，确保使用时安</w:t>
            </w: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全可靠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74" w:type="dxa"/>
          </w:tcPr>
          <w:p>
            <w:pPr>
              <w:spacing w:before="76" w:line="180" w:lineRule="auto"/>
              <w:ind w:firstLine="28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32</w:t>
            </w:r>
          </w:p>
        </w:tc>
        <w:tc>
          <w:tcPr>
            <w:tcW w:w="2877" w:type="dxa"/>
          </w:tcPr>
          <w:p>
            <w:pPr>
              <w:spacing w:before="38" w:line="190" w:lineRule="auto"/>
              <w:ind w:firstLine="12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喷头加热</w:t>
            </w:r>
          </w:p>
        </w:tc>
        <w:tc>
          <w:tcPr>
            <w:tcW w:w="4090" w:type="dxa"/>
          </w:tcPr>
          <w:p>
            <w:pPr>
              <w:spacing w:before="37" w:line="215" w:lineRule="auto"/>
              <w:ind w:left="129" w:right="236" w:hanging="1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加热功能可以使得机器在低温环境中也</w:t>
            </w: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能正常工作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74" w:type="dxa"/>
          </w:tcPr>
          <w:p>
            <w:pPr>
              <w:spacing w:before="76" w:line="180" w:lineRule="auto"/>
              <w:ind w:firstLine="28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33</w:t>
            </w:r>
          </w:p>
        </w:tc>
        <w:tc>
          <w:tcPr>
            <w:tcW w:w="2877" w:type="dxa"/>
          </w:tcPr>
          <w:p>
            <w:pPr>
              <w:spacing w:before="38" w:line="190" w:lineRule="auto"/>
              <w:ind w:firstLine="11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液位传感器</w:t>
            </w:r>
          </w:p>
        </w:tc>
        <w:tc>
          <w:tcPr>
            <w:tcW w:w="4090" w:type="dxa"/>
          </w:tcPr>
          <w:p>
            <w:pPr>
              <w:spacing w:before="38" w:line="215" w:lineRule="auto"/>
              <w:ind w:left="117" w:right="45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液位自动监测，确保工作能够正常进行，不会因为缺耗材而影响生产效率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74" w:type="dxa"/>
          </w:tcPr>
          <w:p>
            <w:pPr>
              <w:spacing w:before="77" w:line="178" w:lineRule="auto"/>
              <w:ind w:firstLine="28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34</w:t>
            </w:r>
          </w:p>
        </w:tc>
        <w:tc>
          <w:tcPr>
            <w:tcW w:w="2877" w:type="dxa"/>
          </w:tcPr>
          <w:p>
            <w:pPr>
              <w:spacing w:before="39" w:line="190" w:lineRule="auto"/>
              <w:ind w:firstLine="12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黑色墨水</w:t>
            </w:r>
          </w:p>
        </w:tc>
        <w:tc>
          <w:tcPr>
            <w:tcW w:w="4090" w:type="dxa"/>
          </w:tcPr>
          <w:p>
            <w:pPr>
              <w:spacing w:before="39" w:line="190" w:lineRule="auto"/>
              <w:ind w:firstLine="11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750ML/瓶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74" w:type="dxa"/>
          </w:tcPr>
          <w:p>
            <w:pPr>
              <w:spacing w:before="77" w:line="179" w:lineRule="auto"/>
              <w:ind w:firstLine="28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35</w:t>
            </w:r>
          </w:p>
        </w:tc>
        <w:tc>
          <w:tcPr>
            <w:tcW w:w="2877" w:type="dxa"/>
          </w:tcPr>
          <w:p>
            <w:pPr>
              <w:spacing w:before="39" w:line="190" w:lineRule="auto"/>
              <w:ind w:firstLine="11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稀释液</w:t>
            </w:r>
          </w:p>
        </w:tc>
        <w:tc>
          <w:tcPr>
            <w:tcW w:w="4090" w:type="dxa"/>
          </w:tcPr>
          <w:p>
            <w:pPr>
              <w:spacing w:before="39" w:line="190" w:lineRule="auto"/>
              <w:ind w:firstLine="11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750ML/瓶</w:t>
            </w:r>
          </w:p>
        </w:tc>
        <w:tc>
          <w:tcPr>
            <w:tcW w:w="2005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74" w:type="dxa"/>
          </w:tcPr>
          <w:p>
            <w:pPr>
              <w:spacing w:before="76" w:line="179" w:lineRule="auto"/>
              <w:ind w:firstLine="28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36</w:t>
            </w:r>
          </w:p>
        </w:tc>
        <w:tc>
          <w:tcPr>
            <w:tcW w:w="2877" w:type="dxa"/>
          </w:tcPr>
          <w:p>
            <w:pPr>
              <w:spacing w:before="38" w:line="190" w:lineRule="auto"/>
              <w:ind w:firstLine="13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6"/>
                <w:sz w:val="22"/>
                <w:szCs w:val="22"/>
              </w:rPr>
              <w:t>墨罐</w:t>
            </w:r>
          </w:p>
        </w:tc>
        <w:tc>
          <w:tcPr>
            <w:tcW w:w="4090" w:type="dxa"/>
          </w:tcPr>
          <w:p>
            <w:pPr>
              <w:spacing w:before="79" w:line="177" w:lineRule="auto"/>
              <w:ind w:firstLine="11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5L</w:t>
            </w:r>
          </w:p>
        </w:tc>
        <w:tc>
          <w:tcPr>
            <w:tcW w:w="2005" w:type="dxa"/>
          </w:tcPr>
          <w:p>
            <w:pPr>
              <w:spacing w:before="38" w:line="190" w:lineRule="auto"/>
              <w:ind w:firstLine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注满需要6瓶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74" w:type="dxa"/>
          </w:tcPr>
          <w:p>
            <w:pPr>
              <w:spacing w:before="76" w:line="179" w:lineRule="auto"/>
              <w:ind w:firstLine="28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37</w:t>
            </w:r>
          </w:p>
        </w:tc>
        <w:tc>
          <w:tcPr>
            <w:tcW w:w="2877" w:type="dxa"/>
          </w:tcPr>
          <w:p>
            <w:pPr>
              <w:spacing w:before="38" w:line="190" w:lineRule="auto"/>
              <w:ind w:firstLine="11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稀释液罐</w:t>
            </w:r>
          </w:p>
        </w:tc>
        <w:tc>
          <w:tcPr>
            <w:tcW w:w="4090" w:type="dxa"/>
          </w:tcPr>
          <w:p>
            <w:pPr>
              <w:spacing w:before="79" w:line="177" w:lineRule="auto"/>
              <w:ind w:firstLine="11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5L</w:t>
            </w:r>
          </w:p>
        </w:tc>
        <w:tc>
          <w:tcPr>
            <w:tcW w:w="2005" w:type="dxa"/>
          </w:tcPr>
          <w:p>
            <w:pPr>
              <w:spacing w:before="38" w:line="190" w:lineRule="auto"/>
              <w:ind w:firstLine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注满需要6瓶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774" w:type="dxa"/>
          </w:tcPr>
          <w:p>
            <w:pPr>
              <w:spacing w:before="78" w:line="180" w:lineRule="auto"/>
              <w:ind w:firstLine="28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38</w:t>
            </w:r>
          </w:p>
        </w:tc>
        <w:tc>
          <w:tcPr>
            <w:tcW w:w="2877" w:type="dxa"/>
          </w:tcPr>
          <w:p>
            <w:pPr>
              <w:spacing w:before="40" w:line="190" w:lineRule="auto"/>
              <w:ind w:firstLine="11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8"/>
                <w:sz w:val="22"/>
                <w:szCs w:val="22"/>
              </w:rPr>
              <w:t>选购</w:t>
            </w:r>
          </w:p>
        </w:tc>
        <w:tc>
          <w:tcPr>
            <w:tcW w:w="4090" w:type="dxa"/>
          </w:tcPr>
          <w:p>
            <w:pPr>
              <w:spacing w:before="40" w:line="190" w:lineRule="auto"/>
              <w:ind w:firstLine="1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正压泵</w:t>
            </w:r>
          </w:p>
        </w:tc>
        <w:tc>
          <w:tcPr>
            <w:tcW w:w="2005" w:type="dxa"/>
          </w:tcPr>
          <w:p>
            <w:pPr>
              <w:spacing w:before="40" w:line="214" w:lineRule="auto"/>
              <w:ind w:left="122" w:right="126" w:firstLine="1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能够保证喷头干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净，确保打印效果</w:t>
            </w:r>
          </w:p>
        </w:tc>
      </w:tr>
    </w:tbl>
    <w:p>
      <w:pPr>
        <w:numPr>
          <w:ilvl w:val="0"/>
          <w:numId w:val="1"/>
        </w:numPr>
        <w:spacing w:before="56" w:line="190" w:lineRule="auto"/>
        <w:ind w:left="171" w:leftChars="0" w:firstLine="39" w:firstLineChars="0"/>
        <w:outlineLvl w:val="0"/>
        <w:rPr>
          <w:rFonts w:ascii="仿宋" w:hAnsi="仿宋" w:eastAsia="仿宋" w:cs="仿宋"/>
          <w:spacing w:val="-3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产品使用环境</w:t>
      </w:r>
    </w:p>
    <w:tbl>
      <w:tblPr>
        <w:tblStyle w:val="7"/>
        <w:tblW w:w="97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4"/>
        <w:gridCol w:w="2682"/>
        <w:gridCol w:w="4764"/>
        <w:gridCol w:w="13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954" w:type="dxa"/>
          </w:tcPr>
          <w:p>
            <w:pPr>
              <w:spacing w:before="281" w:line="189" w:lineRule="auto"/>
              <w:ind w:firstLine="2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序号</w:t>
            </w:r>
          </w:p>
        </w:tc>
        <w:tc>
          <w:tcPr>
            <w:tcW w:w="2682" w:type="dxa"/>
          </w:tcPr>
          <w:p>
            <w:pPr>
              <w:spacing w:before="281" w:line="189" w:lineRule="auto"/>
              <w:ind w:firstLine="1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4764" w:type="dxa"/>
          </w:tcPr>
          <w:p>
            <w:pPr>
              <w:spacing w:before="281" w:line="189" w:lineRule="auto"/>
              <w:ind w:firstLine="19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具体参数</w:t>
            </w:r>
          </w:p>
        </w:tc>
        <w:tc>
          <w:tcPr>
            <w:tcW w:w="1354" w:type="dxa"/>
          </w:tcPr>
          <w:p>
            <w:pPr>
              <w:spacing w:before="281" w:line="189" w:lineRule="auto"/>
              <w:ind w:firstLine="4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11" w:hRule="atLeast"/>
        </w:trPr>
        <w:tc>
          <w:tcPr>
            <w:tcW w:w="954" w:type="dxa"/>
          </w:tcPr>
          <w:p>
            <w:pPr>
              <w:spacing w:before="317" w:line="180" w:lineRule="auto"/>
              <w:ind w:firstLine="4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2682" w:type="dxa"/>
          </w:tcPr>
          <w:p>
            <w:pPr>
              <w:spacing w:before="275" w:line="189" w:lineRule="auto"/>
              <w:ind w:firstLine="1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8"/>
                <w:sz w:val="24"/>
                <w:szCs w:val="24"/>
              </w:rPr>
              <w:t>机箱</w:t>
            </w:r>
          </w:p>
        </w:tc>
        <w:tc>
          <w:tcPr>
            <w:tcW w:w="4764" w:type="dxa"/>
          </w:tcPr>
          <w:p>
            <w:pPr>
              <w:spacing w:before="275" w:line="189" w:lineRule="auto"/>
              <w:ind w:firstLine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304不锈钢</w:t>
            </w:r>
          </w:p>
        </w:tc>
        <w:tc>
          <w:tcPr>
            <w:tcW w:w="1354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954" w:type="dxa"/>
          </w:tcPr>
          <w:p>
            <w:pPr>
              <w:spacing w:before="318" w:line="180" w:lineRule="auto"/>
              <w:ind w:firstLine="4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2682" w:type="dxa"/>
          </w:tcPr>
          <w:p>
            <w:pPr>
              <w:spacing w:before="277" w:line="189" w:lineRule="auto"/>
              <w:ind w:firstLine="8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防护等级</w:t>
            </w:r>
          </w:p>
        </w:tc>
        <w:tc>
          <w:tcPr>
            <w:tcW w:w="4764" w:type="dxa"/>
          </w:tcPr>
          <w:p>
            <w:pPr>
              <w:spacing w:before="277" w:line="189" w:lineRule="auto"/>
              <w:ind w:firstLine="1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3"/>
                <w:sz w:val="24"/>
                <w:szCs w:val="24"/>
              </w:rPr>
              <w:t>IP55(EN60529:1991/IEG60529:1989)</w:t>
            </w:r>
          </w:p>
        </w:tc>
        <w:tc>
          <w:tcPr>
            <w:tcW w:w="1354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954" w:type="dxa"/>
          </w:tcPr>
          <w:p>
            <w:pPr>
              <w:spacing w:before="319" w:line="180" w:lineRule="auto"/>
              <w:ind w:firstLine="4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2682" w:type="dxa"/>
          </w:tcPr>
          <w:p>
            <w:pPr>
              <w:spacing w:before="278" w:line="189" w:lineRule="auto"/>
              <w:ind w:firstLine="87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5"/>
                <w:sz w:val="24"/>
                <w:szCs w:val="24"/>
              </w:rPr>
              <w:t>温度范围</w:t>
            </w:r>
          </w:p>
        </w:tc>
        <w:tc>
          <w:tcPr>
            <w:tcW w:w="4764" w:type="dxa"/>
          </w:tcPr>
          <w:p>
            <w:pPr>
              <w:spacing w:before="278" w:line="189" w:lineRule="auto"/>
              <w:ind w:firstLine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24"/>
                <w:szCs w:val="24"/>
              </w:rPr>
              <w:t>-15-45℃</w:t>
            </w:r>
          </w:p>
        </w:tc>
        <w:tc>
          <w:tcPr>
            <w:tcW w:w="1354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954" w:type="dxa"/>
          </w:tcPr>
          <w:p>
            <w:pPr>
              <w:spacing w:before="317" w:line="180" w:lineRule="auto"/>
              <w:ind w:firstLine="4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2682" w:type="dxa"/>
          </w:tcPr>
          <w:p>
            <w:pPr>
              <w:spacing w:before="276" w:line="189" w:lineRule="auto"/>
              <w:ind w:firstLine="8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4"/>
                <w:sz w:val="24"/>
                <w:szCs w:val="24"/>
              </w:rPr>
              <w:t>环境湿度</w:t>
            </w:r>
          </w:p>
        </w:tc>
        <w:tc>
          <w:tcPr>
            <w:tcW w:w="4764" w:type="dxa"/>
          </w:tcPr>
          <w:p>
            <w:pPr>
              <w:spacing w:before="276" w:line="189" w:lineRule="auto"/>
              <w:ind w:firstLine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2"/>
                <w:sz w:val="24"/>
                <w:szCs w:val="24"/>
              </w:rPr>
              <w:t>30-95%RH（无冷凝）</w:t>
            </w:r>
          </w:p>
        </w:tc>
        <w:tc>
          <w:tcPr>
            <w:tcW w:w="1354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954" w:type="dxa"/>
          </w:tcPr>
          <w:p>
            <w:pPr>
              <w:spacing w:before="322" w:line="180" w:lineRule="auto"/>
              <w:ind w:firstLine="4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2682" w:type="dxa"/>
          </w:tcPr>
          <w:p>
            <w:pPr>
              <w:spacing w:before="277" w:line="189" w:lineRule="auto"/>
              <w:ind w:firstLine="8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22"/>
                <w:sz w:val="24"/>
                <w:szCs w:val="24"/>
              </w:rPr>
              <w:t>电压</w:t>
            </w:r>
          </w:p>
        </w:tc>
        <w:tc>
          <w:tcPr>
            <w:tcW w:w="4764" w:type="dxa"/>
          </w:tcPr>
          <w:p>
            <w:pPr>
              <w:spacing w:before="277" w:line="189" w:lineRule="auto"/>
              <w:ind w:firstLine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24"/>
                <w:szCs w:val="24"/>
              </w:rPr>
              <w:t>220VAC±10%，接地良好</w:t>
            </w:r>
          </w:p>
        </w:tc>
        <w:tc>
          <w:tcPr>
            <w:tcW w:w="1354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954" w:type="dxa"/>
          </w:tcPr>
          <w:p>
            <w:pPr>
              <w:spacing w:before="321" w:line="180" w:lineRule="auto"/>
              <w:ind w:firstLine="4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2682" w:type="dxa"/>
          </w:tcPr>
          <w:p>
            <w:pPr>
              <w:spacing w:before="279" w:line="189" w:lineRule="auto"/>
              <w:ind w:firstLine="8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9"/>
                <w:sz w:val="24"/>
                <w:szCs w:val="24"/>
              </w:rPr>
              <w:t>频率</w:t>
            </w:r>
          </w:p>
        </w:tc>
        <w:tc>
          <w:tcPr>
            <w:tcW w:w="4764" w:type="dxa"/>
          </w:tcPr>
          <w:p>
            <w:pPr>
              <w:spacing w:before="279" w:line="189" w:lineRule="auto"/>
              <w:ind w:firstLine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2"/>
                <w:sz w:val="24"/>
                <w:szCs w:val="24"/>
              </w:rPr>
              <w:t>50/60Hz</w:t>
            </w:r>
          </w:p>
        </w:tc>
        <w:tc>
          <w:tcPr>
            <w:tcW w:w="1354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954" w:type="dxa"/>
          </w:tcPr>
          <w:p>
            <w:pPr>
              <w:spacing w:before="322" w:line="180" w:lineRule="auto"/>
              <w:ind w:firstLine="4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2682" w:type="dxa"/>
          </w:tcPr>
          <w:p>
            <w:pPr>
              <w:spacing w:before="278" w:line="189" w:lineRule="auto"/>
              <w:ind w:firstLine="8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22"/>
                <w:sz w:val="24"/>
                <w:szCs w:val="24"/>
              </w:rPr>
              <w:t>电流</w:t>
            </w:r>
          </w:p>
        </w:tc>
        <w:tc>
          <w:tcPr>
            <w:tcW w:w="4764" w:type="dxa"/>
          </w:tcPr>
          <w:p>
            <w:pPr>
              <w:spacing w:before="318" w:line="180" w:lineRule="auto"/>
              <w:ind w:firstLine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7"/>
                <w:sz w:val="24"/>
                <w:szCs w:val="24"/>
              </w:rPr>
              <w:t>3A</w:t>
            </w:r>
          </w:p>
        </w:tc>
        <w:tc>
          <w:tcPr>
            <w:tcW w:w="1354" w:type="dxa"/>
          </w:tcPr>
          <w:p>
            <w:pPr>
              <w:rPr>
                <w:rFonts w:ascii="仿宋"/>
              </w:rPr>
            </w:pPr>
          </w:p>
        </w:tc>
      </w:tr>
    </w:tbl>
    <w:p>
      <w:pPr>
        <w:numPr>
          <w:numId w:val="0"/>
        </w:numPr>
        <w:spacing w:before="56" w:line="190" w:lineRule="auto"/>
        <w:outlineLvl w:val="0"/>
        <w:rPr>
          <w:rFonts w:ascii="仿宋" w:hAnsi="仿宋" w:eastAsia="仿宋" w:cs="仿宋"/>
          <w:spacing w:val="-3"/>
          <w:sz w:val="28"/>
          <w:szCs w:val="28"/>
        </w:rPr>
      </w:pPr>
    </w:p>
    <w:p>
      <w:pPr>
        <w:spacing w:before="91" w:line="190" w:lineRule="auto"/>
        <w:ind w:firstLine="64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8"/>
          <w:sz w:val="28"/>
          <w:szCs w:val="28"/>
          <w:lang w:val="en-US" w:eastAsia="zh-CN"/>
        </w:rPr>
        <w:t>三</w:t>
      </w:r>
      <w:r>
        <w:rPr>
          <w:rFonts w:ascii="仿宋" w:hAnsi="仿宋" w:eastAsia="仿宋" w:cs="仿宋"/>
          <w:spacing w:val="-8"/>
          <w:sz w:val="28"/>
          <w:szCs w:val="28"/>
        </w:rPr>
        <w:t>、整机配置</w:t>
      </w:r>
    </w:p>
    <w:p/>
    <w:tbl>
      <w:tblPr>
        <w:tblStyle w:val="7"/>
        <w:tblW w:w="98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"/>
        <w:gridCol w:w="3886"/>
        <w:gridCol w:w="2477"/>
        <w:gridCol w:w="248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970" w:type="dxa"/>
          </w:tcPr>
          <w:p>
            <w:pPr>
              <w:spacing w:before="279" w:line="189" w:lineRule="auto"/>
              <w:ind w:firstLine="2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序号</w:t>
            </w:r>
          </w:p>
        </w:tc>
        <w:tc>
          <w:tcPr>
            <w:tcW w:w="3886" w:type="dxa"/>
          </w:tcPr>
          <w:p>
            <w:pPr>
              <w:spacing w:before="279" w:line="189" w:lineRule="auto"/>
              <w:ind w:firstLine="17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2477" w:type="dxa"/>
          </w:tcPr>
          <w:p>
            <w:pPr>
              <w:spacing w:before="279" w:line="189" w:lineRule="auto"/>
              <w:ind w:firstLine="10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数量</w:t>
            </w:r>
          </w:p>
        </w:tc>
        <w:tc>
          <w:tcPr>
            <w:tcW w:w="2481" w:type="dxa"/>
          </w:tcPr>
          <w:p>
            <w:pPr>
              <w:spacing w:before="279" w:line="189" w:lineRule="auto"/>
              <w:ind w:firstLine="10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970" w:type="dxa"/>
          </w:tcPr>
          <w:p>
            <w:pPr>
              <w:spacing w:before="316" w:line="180" w:lineRule="auto"/>
              <w:ind w:firstLine="4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3886" w:type="dxa"/>
          </w:tcPr>
          <w:p>
            <w:pPr>
              <w:spacing w:before="275" w:line="189" w:lineRule="auto"/>
              <w:ind w:firstLine="14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7"/>
                <w:sz w:val="24"/>
                <w:szCs w:val="24"/>
              </w:rPr>
              <w:t>喷头支架</w:t>
            </w:r>
          </w:p>
        </w:tc>
        <w:tc>
          <w:tcPr>
            <w:tcW w:w="2477" w:type="dxa"/>
          </w:tcPr>
          <w:p>
            <w:pPr>
              <w:spacing w:before="275" w:line="189" w:lineRule="auto"/>
              <w:ind w:firstLine="10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6"/>
                <w:sz w:val="24"/>
                <w:szCs w:val="24"/>
              </w:rPr>
              <w:t>2套</w:t>
            </w:r>
          </w:p>
        </w:tc>
        <w:tc>
          <w:tcPr>
            <w:tcW w:w="2481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10" w:hRule="atLeast"/>
        </w:trPr>
        <w:tc>
          <w:tcPr>
            <w:tcW w:w="970" w:type="dxa"/>
          </w:tcPr>
          <w:p>
            <w:pPr>
              <w:spacing w:before="318" w:line="180" w:lineRule="auto"/>
              <w:ind w:firstLine="4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3886" w:type="dxa"/>
          </w:tcPr>
          <w:p>
            <w:pPr>
              <w:spacing w:before="277" w:line="189" w:lineRule="auto"/>
              <w:ind w:firstLine="14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6"/>
                <w:sz w:val="24"/>
                <w:szCs w:val="24"/>
              </w:rPr>
              <w:t>光电开关</w:t>
            </w:r>
          </w:p>
        </w:tc>
        <w:tc>
          <w:tcPr>
            <w:tcW w:w="2477" w:type="dxa"/>
          </w:tcPr>
          <w:p>
            <w:pPr>
              <w:spacing w:before="277" w:line="189" w:lineRule="auto"/>
              <w:ind w:firstLine="10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1"/>
                <w:w w:val="98"/>
                <w:sz w:val="24"/>
                <w:szCs w:val="24"/>
              </w:rPr>
              <w:t>1个</w:t>
            </w:r>
          </w:p>
        </w:tc>
        <w:tc>
          <w:tcPr>
            <w:tcW w:w="2481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970" w:type="dxa"/>
          </w:tcPr>
          <w:p>
            <w:pPr>
              <w:spacing w:before="319" w:line="180" w:lineRule="auto"/>
              <w:ind w:firstLine="4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3886" w:type="dxa"/>
          </w:tcPr>
          <w:p>
            <w:pPr>
              <w:spacing w:before="277" w:line="189" w:lineRule="auto"/>
              <w:ind w:firstLine="15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7"/>
                <w:sz w:val="24"/>
                <w:szCs w:val="24"/>
              </w:rPr>
              <w:t>清洗瓶</w:t>
            </w:r>
          </w:p>
        </w:tc>
        <w:tc>
          <w:tcPr>
            <w:tcW w:w="2477" w:type="dxa"/>
          </w:tcPr>
          <w:p>
            <w:pPr>
              <w:spacing w:before="277" w:line="189" w:lineRule="auto"/>
              <w:ind w:firstLine="10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1"/>
                <w:w w:val="98"/>
                <w:sz w:val="24"/>
                <w:szCs w:val="24"/>
              </w:rPr>
              <w:t>1个</w:t>
            </w:r>
          </w:p>
        </w:tc>
        <w:tc>
          <w:tcPr>
            <w:tcW w:w="2481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970" w:type="dxa"/>
          </w:tcPr>
          <w:p>
            <w:pPr>
              <w:spacing w:before="320" w:line="180" w:lineRule="auto"/>
              <w:ind w:firstLine="4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3886" w:type="dxa"/>
          </w:tcPr>
          <w:p>
            <w:pPr>
              <w:spacing w:before="279" w:line="189" w:lineRule="auto"/>
              <w:ind w:firstLine="14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7"/>
                <w:sz w:val="24"/>
                <w:szCs w:val="24"/>
              </w:rPr>
              <w:t>黑色墨水</w:t>
            </w:r>
          </w:p>
        </w:tc>
        <w:tc>
          <w:tcPr>
            <w:tcW w:w="2477" w:type="dxa"/>
          </w:tcPr>
          <w:p>
            <w:pPr>
              <w:spacing w:before="279" w:line="189" w:lineRule="auto"/>
              <w:ind w:firstLine="10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1"/>
                <w:w w:val="98"/>
                <w:sz w:val="24"/>
                <w:szCs w:val="24"/>
              </w:rPr>
              <w:t>1瓶</w:t>
            </w:r>
          </w:p>
        </w:tc>
        <w:tc>
          <w:tcPr>
            <w:tcW w:w="2481" w:type="dxa"/>
          </w:tcPr>
          <w:p>
            <w:pPr>
              <w:rPr>
                <w:rFonts w:ascii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970" w:type="dxa"/>
          </w:tcPr>
          <w:p>
            <w:pPr>
              <w:spacing w:before="324" w:line="180" w:lineRule="auto"/>
              <w:ind w:firstLine="4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3886" w:type="dxa"/>
          </w:tcPr>
          <w:p>
            <w:pPr>
              <w:spacing w:before="280" w:line="189" w:lineRule="auto"/>
              <w:ind w:firstLine="15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6"/>
                <w:sz w:val="24"/>
                <w:szCs w:val="24"/>
              </w:rPr>
              <w:t>稀释液</w:t>
            </w:r>
          </w:p>
        </w:tc>
        <w:tc>
          <w:tcPr>
            <w:tcW w:w="2477" w:type="dxa"/>
          </w:tcPr>
          <w:p>
            <w:pPr>
              <w:spacing w:before="280" w:line="189" w:lineRule="auto"/>
              <w:ind w:firstLine="10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1"/>
                <w:w w:val="98"/>
                <w:sz w:val="24"/>
                <w:szCs w:val="24"/>
              </w:rPr>
              <w:t>1瓶</w:t>
            </w:r>
          </w:p>
        </w:tc>
        <w:tc>
          <w:tcPr>
            <w:tcW w:w="2481" w:type="dxa"/>
          </w:tcPr>
          <w:p>
            <w:pPr>
              <w:rPr>
                <w:rFonts w:ascii="仿宋"/>
              </w:rPr>
            </w:pPr>
          </w:p>
        </w:tc>
      </w:tr>
    </w:tbl>
    <w:p>
      <w:pPr>
        <w:numPr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numPr>
          <w:numId w:val="0"/>
        </w:numPr>
        <w:ind w:left="210"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四、安装尺寸</w:t>
      </w:r>
    </w:p>
    <w:p>
      <w:pPr>
        <w:numPr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numPr>
          <w:numId w:val="0"/>
        </w:numPr>
        <w:kinsoku w:val="0"/>
        <w:autoSpaceDE w:val="0"/>
        <w:autoSpaceDN w:val="0"/>
        <w:adjustRightInd w:val="0"/>
        <w:snapToGrid w:val="0"/>
        <w:textAlignment w:val="baseline"/>
      </w:pPr>
      <w:r>
        <w:drawing>
          <wp:inline distT="0" distB="0" distL="0" distR="0">
            <wp:extent cx="5993130" cy="2778760"/>
            <wp:effectExtent l="0" t="0" r="7620" b="254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kinsoku w:val="0"/>
        <w:autoSpaceDE w:val="0"/>
        <w:autoSpaceDN w:val="0"/>
        <w:adjustRightInd w:val="0"/>
        <w:snapToGrid w:val="0"/>
        <w:textAlignment w:val="baseline"/>
      </w:pPr>
    </w:p>
    <w:sectPr>
      <w:pgSz w:w="11910" w:h="16840"/>
      <w:pgMar w:top="1430" w:right="922" w:bottom="0" w:left="11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00FC2E"/>
    <w:multiLevelType w:val="singleLevel"/>
    <w:tmpl w:val="6200FC2E"/>
    <w:lvl w:ilvl="0" w:tentative="0">
      <w:start w:val="2"/>
      <w:numFmt w:val="chineseCounting"/>
      <w:suff w:val="nothing"/>
      <w:lvlText w:val="%1、"/>
      <w:lvlJc w:val="left"/>
      <w:pPr>
        <w:ind w:left="171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2"/>
  </w:compat>
  <w:rsids>
    <w:rsidRoot w:val="00CB30B3"/>
    <w:rsid w:val="009A4393"/>
    <w:rsid w:val="00BE5F4E"/>
    <w:rsid w:val="00CB30B3"/>
    <w:rsid w:val="00DD2FFC"/>
    <w:rsid w:val="6762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2170</Words>
  <Characters>2503</Characters>
  <Lines>19</Lines>
  <Paragraphs>5</Paragraphs>
  <TotalTime>0</TotalTime>
  <ScaleCrop>false</ScaleCrop>
  <LinksUpToDate>false</LinksUpToDate>
  <CharactersWithSpaces>2503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2021-05-19T17:01:00Z</dcterms:created>
  <dc:creator>zyj</dc:creator>
  <cp:lastModifiedBy>强星</cp:lastModifiedBy>
  <dcterms:modified xsi:type="dcterms:W3CDTF">2022-04-26T03:22:43Z</dcterms:modified>
  <dc:title>A-400小字符喷码机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2022-04-26T10:54:16Z</vt:filetime>
  </property>
  <property fmtid="{D5CDD505-2E9C-101B-9397-08002B2CF9AE}" pid="4" name="KSOProductBuildVer">
    <vt:lpwstr>2052-11.1.0.11636</vt:lpwstr>
  </property>
  <property fmtid="{D5CDD505-2E9C-101B-9397-08002B2CF9AE}" pid="5" name="ICV">
    <vt:lpwstr>76CE572B1172497BA09FC704FCC8AB48</vt:lpwstr>
  </property>
</Properties>
</file>